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 1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1"/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приказу министерства региональной политики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1"/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от___________№_____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1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14825" w:type="dxa"/>
        <w:tblInd w:w="-14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2"/>
        <w:gridCol w:w="4583"/>
        <w:gridCol w:w="9880"/>
        <w:gridCol w:w="120"/>
      </w:tblGrid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vAlign w:val="top"/>
            <w:textDirection w:val="lrTb"/>
            <w:noWrap w:val="false"/>
          </w:tcPr>
          <w:p>
            <w:pPr>
              <w:pStyle w:val="671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78" w:type="dxa"/>
            <w:vAlign w:val="top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участие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урсе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среди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ресурсных центров муниципальных районов и городских округов Новосибирской области для предоставления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 2024 году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грантов в форме субсидий из областного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бюджета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Новосибирской области на реализацию программ деятельности, направленных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развитие общественных инициатив и социально ориентированных некоммерческих организаций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7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vAlign w:val="top"/>
            <w:textDirection w:val="lrTb"/>
            <w:noWrap w:val="false"/>
          </w:tcPr>
          <w:p>
            <w:pPr>
              <w:pStyle w:val="671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78" w:type="dxa"/>
            <w:vAlign w:val="center"/>
            <w:textDirection w:val="lrTb"/>
            <w:noWrap w:val="false"/>
          </w:tcPr>
          <w:p>
            <w:pPr>
              <w:pStyle w:val="671"/>
              <w:numPr>
                <w:ilvl w:val="0"/>
                <w:numId w:val="14"/>
              </w:numPr>
              <w:ind w:left="0"/>
              <w:jc w:val="center"/>
              <w:keepLine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екте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1"/>
              <w:jc w:val="center"/>
              <w:keepLines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78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 xml:space="preserve">Грантовое н</w:t>
            </w:r>
            <w:r>
              <w:rPr>
                <w:rFonts w:ascii="Times New Roman" w:hAnsi="Times New Roman"/>
                <w:b/>
              </w:rPr>
              <w:t xml:space="preserve">аправление, которому преимущественно соответствует планируемая деятельность по </w:t>
            </w:r>
            <w:r>
              <w:rPr>
                <w:rFonts w:ascii="Times New Roman" w:hAnsi="Times New Roman"/>
                <w:b/>
              </w:rPr>
              <w:t xml:space="preserve">про</w:t>
            </w:r>
            <w:r>
              <w:rPr>
                <w:rFonts w:ascii="Times New Roman" w:hAnsi="Times New Roman"/>
                <w:b/>
              </w:rPr>
              <w:t xml:space="preserve">екту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 w:eastAsia="Noto Sans Symbols"/>
                <w:b/>
              </w:rPr>
              <w:t xml:space="preserve">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6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78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ind w:left="0" w:firstLine="0"/>
              <w:spacing w:line="240" w:lineRule="auto"/>
              <w:rPr>
                <w:rFonts w:ascii="Times New Roman" w:hAnsi="Times New Roman" w:cs="Times New Roman" w:asciiTheme="majorHAnsi" w:hAnsiTheme="majorHAnsi" w:cstheme="majorBidi"/>
                <w:bCs/>
                <w:i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highlight w:val="whit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highlight w:val="white"/>
                <w:lang w:val="en-US"/>
              </w:rPr>
              <w:t xml:space="preserve">рограммы,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highlight w:val="white"/>
                <w:lang w:val="en-US"/>
              </w:rPr>
              <w:t xml:space="preserve">направленные на создание условий для оказания комплексной поддержки (имущественной, ресурсной, методической, организационной, обучающей, консультационной, информационной) инициативным группам граждан и социально ориентированным некоммерческим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highlight w:val="white"/>
                <w:lang w:val="en-US"/>
              </w:rPr>
              <w:t xml:space="preserve"> организациям - для ресурсных центров, осуществляющих деятельность по развитию общественных инициатив, социально ориентированных некоммерческих организаций на территории одного муниципального района, городского округа Новосибирской области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highlight w:val="none"/>
                <w:lang w:val="ru-RU"/>
              </w:rPr>
            </w:r>
          </w:p>
          <w:p>
            <w:pPr>
              <w:pStyle w:val="671"/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highlight w:val="whit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highlight w:val="white"/>
                <w:lang w:val="en-US"/>
              </w:rPr>
              <w:t xml:space="preserve">рограммы, направленные на развитие общественных инициатив - для ресурсных центров, осуществляющих деятельность по развитию общественных инициатив, социально ориентированных некоммерческих организаций на территории двух и более муниципальных районов, го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highlight w:val="white"/>
                <w:lang w:val="en-US"/>
              </w:rPr>
              <w:t xml:space="preserve">родских округов Новосибирской о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highlight w:val="white"/>
                <w:lang w:val="en-US"/>
              </w:rPr>
              <w:t xml:space="preserve">бласти.</w:t>
            </w: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tcW w:w="242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78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tabs>
                <w:tab w:val="left" w:pos="461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gridAfter w:val="1"/>
          <w:trHeight w:val="806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5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Название </w:t>
            </w:r>
            <w:r>
              <w:rPr>
                <w:rFonts w:ascii="Times New Roman" w:hAnsi="Times New Roman"/>
                <w:b/>
              </w:rPr>
              <w:t xml:space="preserve">про</w:t>
            </w:r>
            <w:r>
              <w:rPr>
                <w:rFonts w:ascii="Times New Roman" w:hAnsi="Times New Roman"/>
                <w:b/>
              </w:rPr>
              <w:t xml:space="preserve">екта</w:t>
            </w:r>
            <w:r>
              <w:rPr>
                <w:rFonts w:ascii="Times New Roman" w:hAnsi="Times New Roman"/>
                <w:b/>
              </w:rPr>
              <w:t xml:space="preserve">, на реализацию </w:t>
            </w:r>
            <w:r>
              <w:rPr>
                <w:rFonts w:ascii="Times New Roman" w:hAnsi="Times New Roman"/>
                <w:b/>
              </w:rPr>
              <w:t xml:space="preserve">которо</w:t>
            </w:r>
            <w:r>
              <w:rPr>
                <w:rFonts w:ascii="Times New Roman" w:hAnsi="Times New Roman"/>
                <w:b/>
              </w:rPr>
              <w:t xml:space="preserve">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запрашива</w:t>
            </w:r>
            <w:r>
              <w:rPr>
                <w:rFonts w:ascii="Times New Roman" w:hAnsi="Times New Roman"/>
                <w:b/>
              </w:rPr>
              <w:t xml:space="preserve">ется грант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0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5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0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7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465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2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ind w:left="-11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Краткое описание </w:t>
            </w:r>
            <w:r>
              <w:rPr>
                <w:rFonts w:ascii="Times New Roman" w:hAnsi="Times New Roman"/>
                <w:b/>
              </w:rPr>
              <w:t xml:space="preserve">про</w:t>
            </w:r>
            <w:r>
              <w:rPr>
                <w:rFonts w:ascii="Times New Roman" w:hAnsi="Times New Roman"/>
                <w:b/>
              </w:rPr>
              <w:t xml:space="preserve">екта </w:t>
            </w:r>
            <w:r>
              <w:rPr>
                <w:rFonts w:ascii="Times New Roman" w:hAnsi="Times New Roman"/>
                <w:b/>
              </w:rPr>
              <w:t xml:space="preserve">(деятельности в рамках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  <w:t xml:space="preserve">)*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3000 символов)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0"/>
        </w:trPr>
        <w:tc>
          <w:tcPr>
            <w:tcW w:w="4787" w:type="dxa"/>
            <w:vAlign w:val="top"/>
            <w:textDirection w:val="lrTb"/>
            <w:noWrap w:val="false"/>
          </w:tcPr>
          <w:p>
            <w:pPr>
              <w:pStyle w:val="671"/>
              <w:contextualSpacing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3.1. Полное описание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contextualSpacing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презентация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При заполнении заявки на портале </w:t>
            </w:r>
            <w:r>
              <w:fldChar w:fldCharType="begin"/>
            </w:r>
            <w:r>
              <w:instrText xml:space="preserve"> HYPERLINK "https://xn--80afcdbalict6afooklqi5o.xn--p1ai/" </w:instrText>
            </w:r>
            <w:r>
              <w:fldChar w:fldCharType="separate"/>
            </w:r>
            <w:r>
              <w:rPr>
                <w:rStyle w:val="726"/>
                <w:i/>
              </w:rPr>
              <w:t xml:space="preserve">новосибирск.гранты.рф</w:t>
            </w:r>
            <w:r>
              <w:rPr>
                <w:rStyle w:val="726"/>
                <w:i/>
              </w:rPr>
              <w:fldChar w:fldCharType="end"/>
            </w:r>
            <w:r>
              <w:rPr>
                <w:rFonts w:ascii="Times New Roman" w:hAnsi="Times New Roman"/>
                <w:i/>
              </w:rPr>
              <w:t xml:space="preserve"> по желанию заявителя можно загрузить более подробное описание </w:t>
            </w:r>
            <w:r>
              <w:rPr>
                <w:rFonts w:ascii="Times New Roman" w:hAnsi="Times New Roman"/>
                <w:i/>
              </w:rPr>
              <w:t xml:space="preserve">программы</w:t>
            </w:r>
            <w:r>
              <w:rPr>
                <w:rFonts w:ascii="Times New Roman" w:hAnsi="Times New Roman"/>
                <w:i/>
              </w:rPr>
              <w:t xml:space="preserve"> и (или) презентацию </w:t>
            </w:r>
            <w:r>
              <w:rPr>
                <w:rFonts w:ascii="Times New Roman" w:hAnsi="Times New Roman"/>
                <w:i/>
              </w:rPr>
              <w:t xml:space="preserve">программы</w:t>
            </w:r>
            <w:r>
              <w:rPr>
                <w:rFonts w:ascii="Times New Roman" w:hAnsi="Times New Roman"/>
                <w:i/>
              </w:rPr>
              <w:t xml:space="preserve">. Можно прикрепить не более 5 файлов. Размер файла не должен быть больше 10 мегабайт. Формат файла - только PDF.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3.2. Видео о </w:t>
            </w:r>
            <w:r>
              <w:rPr>
                <w:rFonts w:ascii="Times New Roman" w:hAnsi="Times New Roman"/>
                <w:b/>
              </w:rPr>
              <w:t xml:space="preserve">проекте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80"/>
        </w:trPr>
        <w:tc>
          <w:tcPr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</w:pPr>
            <w:r/>
            <w:bookmarkStart w:id="0" w:name="_Hlk63794930"/>
            <w:r>
              <w:rPr>
                <w:rFonts w:ascii="Times New Roman" w:hAnsi="Times New Roman"/>
                <w:i/>
              </w:rPr>
              <w:t xml:space="preserve">Данное поле не обязательно для заполнения. </w:t>
            </w:r>
            <w:bookmarkEnd w:id="0"/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 География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 Дата начала реализации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Поле заполняется автоматически сведениями из раздела «Календарный план»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(ДД.ММ.ГГГГ)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6. Дата окончания реализации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  <w:t xml:space="preserve">*</w:t>
            </w:r>
            <w:bookmarkStart w:id="1" w:name="_heading=h.gjdgxs"/>
            <w:r/>
            <w:bookmarkEnd w:id="1"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Поле заполняется автоматически сведениями из раздела «Календарный план»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(ДД.ММ.ГГГГ)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 Целевые группы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200 символов)</w:t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Введите один или несколько вариантов.</w:t>
              <w:br w:type="textWrapping" w:clear="all"/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12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8. Описание проблемы целевой группы, обоснование социальной значимости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409"/>
        </w:trPr>
        <w:tc>
          <w:tcPr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5000 символов)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71"/>
        <w:spacing w:after="0" w:line="240" w:lineRule="auto"/>
        <w:rPr>
          <w:rFonts w:ascii="Times New Roman" w:hAnsi="Times New Roman"/>
        </w:rPr>
        <w:sectPr>
          <w:headerReference w:type="default" r:id="rId9"/>
          <w:footnotePr/>
          <w:endnotePr/>
          <w:type w:val="nextPage"/>
          <w:pgSz w:w="16838" w:h="11906" w:orient="landscape"/>
          <w:pgMar w:top="1418" w:right="1134" w:bottom="567" w:left="709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7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67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"/>
        <w:gridCol w:w="4436"/>
        <w:gridCol w:w="55"/>
        <w:gridCol w:w="44"/>
        <w:gridCol w:w="152"/>
        <w:gridCol w:w="7"/>
        <w:gridCol w:w="2152"/>
        <w:gridCol w:w="2693"/>
        <w:gridCol w:w="66"/>
        <w:gridCol w:w="1068"/>
        <w:gridCol w:w="3785"/>
        <w:gridCol w:w="97"/>
        <w:gridCol w:w="23"/>
      </w:tblGrid>
      <w:tr>
        <w:tblPrEx/>
        <w:trPr>
          <w:trHeight w:val="221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9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8.1. Материалы, подтверждающие наличие проблемы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Подтвердить существование описанной Вами проблемы можно материалами, отражающими ход </w:t>
            </w:r>
            <w:r>
              <w:rPr>
                <w:rFonts w:ascii="Times New Roman" w:hAnsi="Times New Roman"/>
                <w:i/>
              </w:rPr>
              <w:t xml:space="preserve">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</w:t>
            </w:r>
            <w:r>
              <w:rPr>
                <w:rFonts w:ascii="Times New Roman" w:hAnsi="Times New Roman"/>
                <w:i/>
              </w:rPr>
              <w:t xml:space="preserve">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Возможно загрузить не более 5 файлов в форматах pdf, doc, docx, ppt, pptx, xlsx, размер каждого из которых не превышает 10 мегабайт.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1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9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8"/>
          <w:trHeight w:val="220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pStyle w:val="671"/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360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9. Цель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360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600 символов)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gridSpan w:val="5"/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Ожидаемые результаты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  <w:br w:type="textWrapping" w:clear="all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top"/>
            <w:vMerge w:val="restart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59" w:type="dxa"/>
            <w:vAlign w:val="top"/>
            <w:vMerge w:val="restart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Целевые группы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Количественные результаты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82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Качественные результаты и способы их измерения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363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59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82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Количественные результаты*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В графе «Наименование показателя» необходимо определить группы людей в связке с ожидаемыми положительными изменениями для них по итогам реализации </w:t>
            </w:r>
            <w:r>
              <w:rPr>
                <w:rFonts w:ascii="Times New Roman" w:hAnsi="Times New Roman"/>
                <w:i/>
              </w:rPr>
              <w:t xml:space="preserve">программы</w:t>
            </w:r>
            <w:r>
              <w:rPr>
                <w:rFonts w:ascii="Times New Roman" w:hAnsi="Times New Roman"/>
                <w:i/>
              </w:rPr>
              <w:t xml:space="preserve">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</w:t>
            </w:r>
            <w:r>
              <w:rPr>
                <w:rFonts w:ascii="Times New Roman" w:hAnsi="Times New Roman"/>
                <w:i/>
              </w:rPr>
              <w:t xml:space="preserve">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Качественные результаты и способы их измерения*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</w:t>
            </w:r>
            <w:r>
              <w:rPr>
                <w:rFonts w:ascii="Times New Roman" w:hAnsi="Times New Roman"/>
                <w:i/>
              </w:rPr>
              <w:t xml:space="preserve">программы</w:t>
            </w:r>
            <w:r>
              <w:rPr>
                <w:rFonts w:ascii="Times New Roman" w:hAnsi="Times New Roman"/>
                <w:i/>
              </w:rPr>
              <w:t xml:space="preserve">?», а также продумать и описать способы измерения этих изменений и проверки, что запланированные качественные результаты будут достигнуты.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14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11. Задачи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5"/>
            <w:tcW w:w="4787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Следует перечислить только те задачи, которые будут способствовать достижению цели </w:t>
            </w:r>
            <w:r>
              <w:rPr>
                <w:rFonts w:ascii="Times New Roman" w:hAnsi="Times New Roman"/>
                <w:i/>
              </w:rPr>
              <w:t xml:space="preserve">программы</w:t>
            </w:r>
            <w:r>
              <w:rPr>
                <w:rFonts w:ascii="Times New Roman" w:hAnsi="Times New Roman"/>
                <w:i/>
              </w:rPr>
              <w:t xml:space="preserve">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12. Партнеры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Партнер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поддержки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960"/>
        </w:trPr>
        <w:tc>
          <w:tcPr>
            <w:gridSpan w:val="5"/>
            <w:tcW w:w="4787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keepLine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до 10 партнёров </w:t>
            </w:r>
            <w:r>
              <w:rPr>
                <w:rFonts w:ascii="Times New Roman" w:hAnsi="Times New Roman"/>
                <w:i/>
              </w:rPr>
              <w:t xml:space="preserve">программы</w:t>
            </w:r>
            <w:r>
              <w:rPr>
                <w:rFonts w:ascii="Times New Roman" w:hAnsi="Times New Roman"/>
                <w:i/>
              </w:rPr>
              <w:t xml:space="preserve"> (организаций и (или) физических лиц),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Формат файла только pdf, </w:t>
            </w:r>
            <w:r>
              <w:rPr>
                <w:rFonts w:ascii="Times New Roman" w:hAnsi="Times New Roman"/>
                <w:i/>
                <w:lang w:val="en-US"/>
              </w:rPr>
              <w:t xml:space="preserve">jpeg</w:t>
            </w:r>
            <w:r>
              <w:rPr>
                <w:rFonts w:ascii="Times New Roman" w:hAnsi="Times New Roman"/>
                <w:i/>
              </w:rPr>
              <w:t xml:space="preserve">, jpg, tiff, png.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13. Как будет организовано информационное сопровождение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5"/>
            <w:tcW w:w="4787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14. Дальнейшее развитие </w:t>
            </w:r>
            <w:bookmarkStart w:id="2" w:name="_heading=h.30j0zll"/>
            <w:r/>
            <w:bookmarkEnd w:id="2"/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5"/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(не более 2500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</w:t>
            </w:r>
            <w:r>
              <w:rPr>
                <w:rFonts w:ascii="Times New Roman" w:hAnsi="Times New Roman"/>
                <w:i/>
              </w:rPr>
              <w:t xml:space="preserve"> не </w:t>
            </w:r>
            <w:r>
              <w:rPr>
                <w:rFonts w:ascii="Times New Roman" w:hAnsi="Times New Roman"/>
                <w:i/>
              </w:rPr>
              <w:t xml:space="preserve">обязательно для заполнения.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15. Источники ресурсного обеспечения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  <w:t xml:space="preserve"> в дальнейшем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5"/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(не более 500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vAlign w:val="center"/>
            <w:textDirection w:val="lrTb"/>
            <w:noWrap w:val="false"/>
          </w:tcPr>
          <w:p>
            <w:pPr>
              <w:pStyle w:val="671"/>
              <w:numPr>
                <w:ilvl w:val="0"/>
                <w:numId w:val="14"/>
              </w:numPr>
              <w:jc w:val="center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 w:clear="all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Должность руково</w:t>
            </w:r>
            <w:bookmarkStart w:id="3" w:name="_heading=h.1fob9te"/>
            <w:r/>
            <w:bookmarkEnd w:id="3"/>
            <w:r>
              <w:rPr>
                <w:rFonts w:ascii="Times New Roman" w:hAnsi="Times New Roman"/>
                <w:b/>
              </w:rPr>
              <w:t xml:space="preserve">дителя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  <w:t xml:space="preserve"> </w:t>
              <w:br w:type="textWrapping" w:clear="all"/>
              <w:t xml:space="preserve">в организации-заявителе*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Статус подтверждения данных пользователя на портале «Созидатели»</w:t>
            </w:r>
            <w:bookmarkStart w:id="4" w:name="_heading=h.3znysh7"/>
            <w:r/>
            <w:bookmarkEnd w:id="4"/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Автоматически указывается соответствующий статус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 выборе заполнения вручную (не на портале «Созидатели») в форме заявки появятся дополнительные поля: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Фотография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top"/>
            <w:vMerge w:val="restart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Необходимо загрузить фотографию. Размер файла не должен быть больше 10 мегабайт. Формат файла: только изображения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jpg, png, tiff.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ФИО руководителя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Дата рождения*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(ДД.ММ.ГГГГ) 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Электронная почта*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gridAfter w:val="2"/>
          <w:trHeight w:val="28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 Рабочий телефон*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36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6. Мобильный телефон*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2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2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7. Образование*</w:t>
            </w:r>
            <w:bookmarkStart w:id="5" w:name="_heading=h.2et92p0"/>
            <w:r/>
            <w:bookmarkEnd w:id="5"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общее (9 классов)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общее (11 классов)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профессиональное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незаконченное высшее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более одного высшего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107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8. Образовательные организации </w:t>
              <w:br w:type="textWrapping" w:clear="all"/>
            </w:r>
            <w:bookmarkStart w:id="6" w:name="_heading=h.tyjcwt"/>
            <w:r/>
            <w:bookmarkEnd w:id="6"/>
            <w:r>
              <w:rPr>
                <w:rFonts w:ascii="Times New Roman" w:hAnsi="Times New Roman"/>
                <w:b/>
              </w:rPr>
              <w:t xml:space="preserve">и специальности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Образовательная организация: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Специальность: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информацию об образовании (не более 5 образовательных организаций).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9. Опыт работы*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Организация: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Должность: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10. Дополнительные сведения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2500 символов)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</w:t>
            </w:r>
            <w:r>
              <w:rPr>
                <w:rFonts w:ascii="Times New Roman" w:hAnsi="Times New Roman"/>
                <w:i/>
              </w:rPr>
              <w:t xml:space="preserve">не </w:t>
            </w:r>
            <w:r>
              <w:rPr>
                <w:rFonts w:ascii="Times New Roman" w:hAnsi="Times New Roman"/>
                <w:i/>
              </w:rPr>
              <w:t xml:space="preserve">обязательно для заполнения</w:t>
            </w:r>
            <w:r>
              <w:rPr>
                <w:rFonts w:ascii="Times New Roman" w:hAnsi="Times New Roman"/>
                <w:i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 Рекомендации, письма, </w:t>
              <w:br w:type="textWrapping" w:clear="all"/>
            </w:r>
            <w:bookmarkStart w:id="7" w:name="_heading=h.3dy6vkm"/>
            <w:r/>
            <w:bookmarkEnd w:id="7"/>
            <w:r>
              <w:rPr>
                <w:rFonts w:ascii="Times New Roman" w:hAnsi="Times New Roman"/>
                <w:b/>
              </w:rPr>
              <w:t xml:space="preserve">отзывы, характеристики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</w:t>
            </w:r>
            <w:r>
              <w:rPr>
                <w:rFonts w:ascii="Times New Roman" w:hAnsi="Times New Roman"/>
                <w:i/>
              </w:rPr>
              <w:t xml:space="preserve">приграммы</w:t>
            </w:r>
            <w:r>
              <w:rPr>
                <w:rFonts w:ascii="Times New Roman" w:hAnsi="Times New Roman"/>
                <w:i/>
              </w:rPr>
              <w:t xml:space="preserve">. Размер файла не должен быть больше 10 мегабайт. Формат файлов: pdf, jpg, jpeg, png, tiff.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12. Ссылка на профили в социальных сетях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vAlign w:val="center"/>
            <w:textDirection w:val="lrTb"/>
            <w:noWrap w:val="false"/>
          </w:tcPr>
          <w:p>
            <w:pPr>
              <w:pStyle w:val="671"/>
              <w:numPr>
                <w:ilvl w:val="0"/>
                <w:numId w:val="14"/>
              </w:numPr>
              <w:jc w:val="center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данном разделе следует заполнить нижеприведённую форму </w:t>
            </w:r>
            <w:r>
              <w:rPr>
                <w:rFonts w:ascii="Times New Roman" w:hAnsi="Times New Roman"/>
                <w:b/>
              </w:rPr>
              <w:t xml:space="preserve">на каждого ключевого члена</w:t>
            </w:r>
            <w:r>
              <w:rPr>
                <w:rFonts w:ascii="Times New Roman" w:hAnsi="Times New Roman"/>
              </w:rPr>
              <w:t xml:space="preserve"> команды </w:t>
            </w:r>
            <w:r>
              <w:rPr>
                <w:rFonts w:ascii="Times New Roman" w:hAnsi="Times New Roman"/>
              </w:rPr>
              <w:t xml:space="preserve">проекта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правило, указывается 5-7 ключевых членов команды. Всего можно добавить до 15 членов команды.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Должность или роль участника</w:t>
              <w:br w:type="textWrapping" w:clear="all"/>
              <w:t xml:space="preserve">в заявленном </w:t>
            </w:r>
            <w:r>
              <w:rPr>
                <w:rFonts w:ascii="Times New Roman" w:hAnsi="Times New Roman"/>
                <w:b/>
              </w:rPr>
              <w:t xml:space="preserve">программой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(до 300 символов)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Статус подтверждения данных пользователя на портале «Созидатели»</w:t>
            </w: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Автоматически указывается соответствующий статус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При выборе заполнения вручную (не на портале «Созидатели») в форме заявки появятся дополнительные поля:</w:t>
            </w: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ФИО члена команды*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W w:w="4535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Образование*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общее (9 классов)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общее (11 классов)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профессиональное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незаконченное высшее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5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более одного высшего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W w:w="4535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(Примечание: из предложенного списка выберите уровень образования).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 Образовательные организации </w:t>
              <w:br w:type="textWrapping" w:clear="all"/>
              <w:t xml:space="preserve">и специальности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1. Образовательная организация: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2. Специальность: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before="12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информацию об образовании (не более 5 образовательных организаций).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 Опыт работы*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1. Организация: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2. Должность: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gridSpan w:val="2"/>
            <w:tcW w:w="4535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6. Дополнительные сведения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71"/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(не более 2500 символов)</w:t>
      </w:r>
      <w:r>
        <w:rPr>
          <w:rFonts w:ascii="Times New Roman" w:hAnsi="Times New Roman"/>
          <w:i/>
        </w:rPr>
      </w:r>
    </w:p>
    <w:p>
      <w:pPr>
        <w:pStyle w:val="67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dxa"/>
        <w:tblInd w:w="10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35"/>
        <w:gridCol w:w="9923"/>
      </w:tblGrid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7. Ссылки на профили в социальных сетях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71"/>
        <w:spacing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59" w:type="dxa"/>
            <w:vAlign w:val="center"/>
            <w:textDirection w:val="lrTb"/>
            <w:noWrap w:val="false"/>
          </w:tcPr>
          <w:p>
            <w:pPr>
              <w:pStyle w:val="671"/>
              <w:numPr>
                <w:ilvl w:val="0"/>
                <w:numId w:val="14"/>
              </w:numPr>
              <w:ind w:left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Организация-заявитель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59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ОГРН*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 портале </w:t>
            </w:r>
            <w:r>
              <w:fldChar w:fldCharType="begin"/>
            </w:r>
            <w:r>
              <w:instrText xml:space="preserve"> HYPERLINK "http://новосибирск.гранты.рф" </w:instrText>
            </w:r>
            <w:r>
              <w:fldChar w:fldCharType="separate"/>
            </w:r>
            <w:r>
              <w:rPr>
                <w:rStyle w:val="726"/>
                <w:i/>
              </w:rPr>
              <w:t xml:space="preserve">http://новосибирск.гранты.рф</w:t>
            </w:r>
            <w:r>
              <w:rPr>
                <w:rStyle w:val="726"/>
                <w:i/>
              </w:rPr>
              <w:fldChar w:fldCharType="end"/>
            </w:r>
            <w:r>
              <w:rPr>
                <w:rFonts w:ascii="Times New Roman" w:hAnsi="Times New Roman"/>
                <w:i/>
              </w:rPr>
              <w:t xml:space="preserve"> следует ввести ОГРН организации</w:t>
            </w:r>
            <w:r>
              <w:rPr>
                <w:rFonts w:ascii="Times New Roman" w:hAnsi="Times New Roman"/>
                <w:i/>
              </w:rPr>
              <w:t xml:space="preserve">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numPr>
                <w:ilvl w:val="1"/>
                <w:numId w:val="16"/>
              </w:numPr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Сведения из ЕГРЮЛ*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Сведения о юридическом лице из единого государственного реестра юридических лиц включаются в состав заявки автоматически.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ИНН*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КПП*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 Дата регистрации организации*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7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tbl>
      <w:tblPr>
        <w:tblW w:w="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spacing w:before="30" w:after="3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 Полное наименование организации*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71"/>
        <w:spacing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</w:p>
    <w:tbl>
      <w:tblPr>
        <w:tblW w:w="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36"/>
        <w:gridCol w:w="142"/>
        <w:gridCol w:w="9881"/>
      </w:tblGrid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spacing w:before="30" w:after="3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678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6. Сокращенное наименование организации*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678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 Адрес (место нахождения) организации*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357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 Фактическое место нахождения организации*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89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9. Адрес для направления организации юридически значимых сообщений*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/>
            <w:bookmarkStart w:id="8" w:name="_heading=h.1t3h5sf"/>
            <w:r/>
            <w:bookmarkEnd w:id="8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10. Руководитель организации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Заполняется автоматически</w:t>
            </w:r>
            <w:r>
              <w:rPr>
                <w:rFonts w:ascii="Times New Roman" w:hAnsi="Times New Roman"/>
                <w:i/>
                <w:iCs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10.1 Дата рождения руководителя*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(ДД.ММ.ГГГГ)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10.2 Информация о наличии лиц, имеющих право подписи без доверенности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3" w:type="dxa"/>
            <w:vAlign w:val="center"/>
            <w:textDirection w:val="lrTb"/>
            <w:noWrap w:val="false"/>
          </w:tcPr>
          <w:p>
            <w:pPr>
              <w:pStyle w:val="671"/>
              <w:ind w:left="36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  <w:i/>
              </w:rPr>
              <w:t xml:space="preserve"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ind w:left="36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  <w:i/>
              </w:rPr>
              <w:t xml:space="preserve">Можно указать до 3 лиц, имеющих право подписи без доверенности.</w:t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 Добавить файл устава*</w:t>
            </w:r>
            <w:bookmarkStart w:id="9" w:name="_heading=h.4d34og8"/>
            <w:r/>
            <w:bookmarkEnd w:id="9"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Следует отск</w:t>
            </w:r>
            <w:r>
              <w:rPr>
                <w:rFonts w:ascii="Times New Roman" w:hAnsi="Times New Roman"/>
                <w:i/>
              </w:rPr>
              <w:t xml:space="preserve">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r>
              <w:fldChar w:fldCharType="begin"/>
            </w:r>
            <w:r>
              <w:instrText xml:space="preserve"> HYPERLINK "http://новосибирск.гранты.рф" </w:instrText>
            </w:r>
            <w:r>
              <w:fldChar w:fldCharType="separate"/>
            </w:r>
            <w:r>
              <w:rPr>
                <w:rStyle w:val="726"/>
                <w:i/>
              </w:rPr>
              <w:t xml:space="preserve">http://новосибирск.гранты.рф</w:t>
            </w:r>
            <w:r>
              <w:rPr>
                <w:rStyle w:val="726"/>
                <w:i/>
              </w:rPr>
              <w:fldChar w:fldCharType="end"/>
            </w:r>
            <w:r>
              <w:rPr>
                <w:rFonts w:ascii="Times New Roman" w:hAnsi="Times New Roman"/>
                <w:i/>
                <w:u w:val="single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Не допускается частичное сканирование устава. На портале </w:t>
            </w:r>
            <w:r>
              <w:rPr>
                <w:rFonts w:ascii="Times New Roman" w:hAnsi="Times New Roman"/>
                <w:i/>
              </w:rPr>
              <w:t xml:space="preserve">новосибирск.гранты.рф</w:t>
            </w:r>
            <w:r>
              <w:rPr>
                <w:rFonts w:ascii="Times New Roman" w:hAnsi="Times New Roman"/>
                <w:i/>
              </w:rPr>
              <w:t xml:space="preserve"> в этом разделе размещен пример правильного файла, содержащего устав организации.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Ссылка: </w:t>
            </w:r>
            <w:r>
              <w:fldChar w:fldCharType="begin"/>
            </w:r>
            <w:r>
              <w:instrText xml:space="preserve"> HYPERLINK "https://www.youtube.com/watch?v=FWPfLs9nVnE&amp;feature=youtu.be" </w:instrText>
            </w:r>
            <w:r>
              <w:fldChar w:fldCharType="separate"/>
            </w:r>
            <w:r>
              <w:rPr>
                <w:rStyle w:val="726"/>
                <w:i/>
              </w:rPr>
              <w:t xml:space="preserve">Видео: как правильно отсканировать устав</w:t>
            </w:r>
            <w:r>
              <w:rPr>
                <w:rStyle w:val="726"/>
                <w:i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12. Основные виды деятельности организации*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социальное обслуживание, социальная поддержка и защита граждан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деятельность в области образования, просвещения, содействие такой деятельности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деятельность в области науки, содействие такой деятельности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деятельность в области культуры, искусства, содействие такой деятельности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деятельность в области физической культуры и спорта, содействие такой деятельности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охрана окружающей среды и защита животных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благотворительная деятельность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содействие благотворительности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деятельность в области добровольчества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деятельность в области улучшения морально-психологического состояния граждан, содействие духовному развитию личности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поддержка общественно значимых молодежных инициатив, проектов, детского и молодежного движения, детских и молодежных организаций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деятельность в сфере патриотического, в том числе военно-патриотического, воспитания граждан Российской Федерации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оказание юридической помощи на безвозмездной или на льготной основе некоммерческим организациям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оказание помощи пострадавшим в результате стихийных бедствий, экологических, техногенных или иных катастроф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оказание помощи пострадавшим в результате социальных, национальных, религиозных конфликтов, беженцам и вынужденным переселенцам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социальная и культурная адаптация и интеграция мигрантов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участие в профилактике и (или) тушении пожаров и проведении аварийно-спасательных работ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содействие повышению мобильности трудовых ресурсов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увековечение памяти жертв политических репрессий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антикоррупционная деятельность, включая формирование в обществе нетерпимости к коррупционному поведению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1"/>
              <w:numPr>
                <w:ilvl w:val="0"/>
                <w:numId w:val="17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свой вариант: ___________________________________________________________________________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12.1. Дополнительные документы об 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 портале </w:t>
            </w:r>
            <w:r>
              <w:fldChar w:fldCharType="begin"/>
            </w:r>
            <w:r>
              <w:instrText xml:space="preserve"> HYPERLINK "http://новосибирск.гранты.рф" </w:instrText>
            </w:r>
            <w:r>
              <w:fldChar w:fldCharType="separate"/>
            </w:r>
            <w:r>
              <w:rPr>
                <w:rStyle w:val="726"/>
                <w:i/>
              </w:rPr>
              <w:t xml:space="preserve">http://новосибирск.гранты.рф</w:t>
            </w:r>
            <w:r>
              <w:rPr>
                <w:rStyle w:val="726"/>
                <w:i/>
              </w:rPr>
              <w:fldChar w:fldCharType="end"/>
            </w:r>
            <w:r>
              <w:rPr>
                <w:rFonts w:ascii="Times New Roman" w:hAnsi="Times New Roman"/>
                <w:i/>
              </w:rPr>
              <w:t xml:space="preserve"> 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13. Целевые группы, опыт работы с которыми имеет организация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алко- и наркозависимые, а также </w:t>
            </w:r>
            <w:r>
              <w:rPr>
                <w:rFonts w:ascii="Times New Roman" w:hAnsi="Times New Roman"/>
              </w:rPr>
              <w:t xml:space="preserve">лица, страдающие от иных видов тяжелых зависимостей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беженцы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и подростки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дети-сироты и дети, оставшиеся без попечения родителей 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женщины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 без определенного места жительства 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 с тяжелыми заболеваниями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попавшие в трудную жизненную ситуацию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пострадавшие от катастроф и чрезвычайных ситуаций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пострадавшие от насилия 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содержащиеся в местах лишения свободы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лица, участвующие в профилактике и решении проблем окружающей среды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люди с ограниченными возможностями здоровья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мигранты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многодетные семьи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молодежь и студенты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онкобольные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пенсионеры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 вариант: _________________________________________________________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ind w:left="28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По желанию заявителя выбрать один или несколько вариантов из списка и (или) вписать свой вариант целевой группы.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71"/>
        <w:spacing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9881"/>
      </w:tblGrid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14. География организации*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15. Контактный телефон организации*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+7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16. Адрес электронной почты для направления организации юридически значимых сообщений*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16.1 Адрес электронной почты для внешних коммуникаций*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 Организация в сети Интернет*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17.1. Веб-сайт*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71"/>
        <w:ind w:left="4678"/>
        <w:jc w:val="both"/>
        <w:keepLines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Данное поле обязательно для заполнения.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7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9881"/>
      </w:tblGrid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17.2. Группы в соц. сетях*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 Информация о наличии коллегиального органа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18.1. Руководители коллегиального органа управления организации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br w:type="textWrapping" w:clear="all"/>
              <w:t xml:space="preserve">Необходимо указать сведения о лице (ФИО и должность), выполняющем соответствующие функции в организации. Поле заполняется только в том случае, если в п. 18 раздела «Организация-заявитель» поставлена соответствующая отметка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41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19. Главный бухгалтер*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бухгалтерского учета возложено на главного бухгалтера организации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организации принял ведение бухгалтерского учета на себя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бухгалтерского учета возложено на другого работника организации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бухгалтерского учета передано по договору другой организации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бухгалтерского учета передано по договору индивидуальному предпринимателю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бухгалтерского учета передано по договору физическому лицу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19.1 Контактный номер телефона*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+7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не обязательно для заполнения.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20. Учредители организации-заявителя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0"/>
        </w:trPr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spacing w:before="30" w:after="3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Среди учредителей есть юридические лица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Указать «Да» или «Нет»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spacing w:before="30" w:after="3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 случае указания «Да» следует указать полные наименования всех юридических лиц - учредителей организации-заявителя.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spacing w:before="30" w:after="3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Среди учредителей есть граждане иностранных государств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Указать «Да» или «Нет»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71"/>
        <w:spacing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9881"/>
      </w:tblGrid>
      <w:tr>
        <w:tblPrEx/>
        <w:trPr>
          <w:trHeight w:val="220"/>
        </w:trPr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21. Обособленные структурные подразделения организации-заявителя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22. Участие (членство) в других некоммерческих организациях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23. Участие в коммерческих организациях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24. Количество членов (участников) организации: физических лиц,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25. Количество штатных работников*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7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9923"/>
      </w:tblGrid>
      <w:tr>
        <w:tblPrEx/>
        <w:trPr>
          <w:trHeight w:val="220"/>
        </w:trPr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26. Количество добровольцев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Заполняется по желанию заявителя.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27. Доходы организации (в рублях)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за предыдущий год,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71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ввод числа без запятых и иных знаков*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президентские гранты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взносы, пожертвования российских коммерческих организаций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вступительные, член</w:t>
            </w:r>
            <w:r>
              <w:rPr>
                <w:rFonts w:ascii="Times New Roman" w:hAnsi="Times New Roman"/>
                <w:b/>
              </w:rPr>
              <w:t xml:space="preserve">ские и иные взносы, пожертвования российских граждан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гранты, взносы, пожертвования иностранных организаций и иностранных граждан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средства, полученные из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7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20"/>
        </w:trPr>
        <w:tc>
          <w:tcPr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средства, полученные из бюджетов субъектов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средства, полученные из местных бюджетов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доходы (выручка) от реализации товаров, работ, услуг, имущественных прав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внереализационные доходы (дивиденды, проценты по депозитам и т. п.)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прочие доходы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28. Общая сумма расходов организации за предыдущий год*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Следует указать общую сумму расходов организации за предыдущий год (в рублях, без копеек).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Если организация ещё не была зарегистрирована в предыдущем календарном году, указать цифру 0 (ноль).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29. Количество благополучателей за предыдущий год (с января по декабрь): физические лица, юридические лица*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30. Основные реализованные проекты и программы за последние 5 лет*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gridAfter w:val="1"/>
                <w:trHeight w:val="34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№</w:t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Название проекта</w:t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Объем финансирования (в руб.)</w:t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Источник финансирования</w:t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80" w:type="dxa"/>
                  <w:vAlign w:val="center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Период выполнения</w:t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vAlign w:val="center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Основные результаты</w:t>
                  </w:r>
                  <w:r>
                    <w:rPr>
                      <w:rFonts w:ascii="Times New Roman" w:hAnsi="Times New Roman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4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pStyle w:val="67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pStyle w:val="67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pStyle w:val="67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pStyle w:val="67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vAlign w:val="center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Начало</w:t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vAlign w:val="center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Окончание</w:t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vAlign w:val="center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8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vAlign w:val="top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1.</w:t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vAlign w:val="top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top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top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vAlign w:val="top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vAlign w:val="top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vAlign w:val="top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8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vAlign w:val="top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vAlign w:val="top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top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top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vAlign w:val="top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vAlign w:val="top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vAlign w:val="top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</w:t>
            </w:r>
            <w:r>
              <w:rPr>
                <w:rFonts w:ascii="Times New Roman" w:hAnsi="Times New Roman"/>
                <w:i/>
              </w:rPr>
              <w:t xml:space="preserve">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В случае отсутствия таких проектов поставить отметку «отсутствуют».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31. Имеющиеся в распоряжении организации материально-технические ресурсы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Помещение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Указывается назначение помещения, площадь в квадратных метрах и вид права использования (аренда, безвозмездное пользование, собственность, фактическое предоставление).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Оборудование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(не более 2500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Другое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(не более 2500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671"/>
              <w:spacing w:before="30" w:after="3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32. Публикации в СМИ: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40"/>
        </w:trPr>
        <w:tc>
          <w:tcPr>
            <w:tcW w:w="4778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ссылки на публикации в СМИ с информацией о деятельности организации-заявителя.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71"/>
        <w:numPr>
          <w:ilvl w:val="0"/>
          <w:numId w:val="14"/>
        </w:numPr>
        <w:ind w:left="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Календарный план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71"/>
        <w:ind w:hanging="72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4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Дата начала реализации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(ДД.ММ.ГГГГ)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  <w:t xml:space="preserve"> Не может быть ранее даты начала реализации, указанной в объявлении о конкурсе.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Дата окончания реализации </w:t>
            </w:r>
            <w:r>
              <w:rPr>
                <w:rFonts w:ascii="Times New Roman" w:hAnsi="Times New Roman"/>
                <w:b/>
              </w:rPr>
              <w:t xml:space="preserve">проекта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(ДД.ММ.ГГГГ.)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pStyle w:val="671"/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  <w:t xml:space="preserve">Не может быть позже даты окончания реализации программы, указанной в объявлении о конкурсе.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71"/>
        <w:ind w:hanging="72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71"/>
        <w:ind w:hanging="72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71"/>
        <w:jc w:val="center"/>
        <w:keepLines/>
        <w:keepNext/>
        <w:spacing w:line="240" w:lineRule="auto"/>
        <w:shd w:val="clear" w:color="auto" w:fill="ffffff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Следует перечислить все мероприятия в рамках </w:t>
      </w:r>
      <w:r>
        <w:rPr>
          <w:rFonts w:ascii="Times New Roman" w:hAnsi="Times New Roman"/>
          <w:i/>
          <w:u w:val="single"/>
        </w:rPr>
        <w:t xml:space="preserve">проекта</w:t>
      </w:r>
      <w:r>
        <w:rPr>
          <w:rFonts w:ascii="Times New Roman" w:hAnsi="Times New Roman"/>
          <w:i/>
          <w:u w:val="single"/>
        </w:rPr>
        <w:t xml:space="preserve">, которые запланированы для выполнения каждой из поставленных задач и достижения цели </w:t>
      </w:r>
      <w:r>
        <w:rPr>
          <w:rFonts w:ascii="Times New Roman" w:hAnsi="Times New Roman"/>
          <w:i/>
          <w:u w:val="single"/>
        </w:rPr>
        <w:t xml:space="preserve">проекта</w:t>
      </w:r>
      <w:r>
        <w:rPr>
          <w:rFonts w:ascii="Times New Roman" w:hAnsi="Times New Roman"/>
          <w:i/>
          <w:u w:val="single"/>
        </w:rPr>
        <w:t xml:space="preserve">.</w:t>
      </w:r>
      <w:r>
        <w:rPr>
          <w:rFonts w:ascii="Times New Roman" w:hAnsi="Times New Roman"/>
          <w:i/>
          <w:u w:val="single"/>
        </w:rPr>
      </w:r>
    </w:p>
    <w:p>
      <w:pPr>
        <w:pStyle w:val="671"/>
        <w:jc w:val="both"/>
        <w:spacing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 каждом мероприятии должны быть.</w:t>
      </w:r>
      <w:r>
        <w:rPr>
          <w:rFonts w:ascii="Times New Roman" w:hAnsi="Times New Roman"/>
          <w:i/>
        </w:rPr>
      </w:r>
    </w:p>
    <w:p>
      <w:pPr>
        <w:pStyle w:val="671"/>
        <w:numPr>
          <w:ilvl w:val="0"/>
          <w:numId w:val="20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Содержание и место проведения — подробная информация о том, что именно будет происходить, для какой целевой группы это предназначено, а также сведения о том, где конкретно будет проведено мероприятие. Если в </w:t>
      </w:r>
      <w:r>
        <w:rPr>
          <w:rFonts w:ascii="Times New Roman" w:hAnsi="Times New Roman"/>
          <w:i/>
        </w:rPr>
        <w:t xml:space="preserve">программе</w:t>
      </w:r>
      <w:r>
        <w:rPr>
          <w:rFonts w:ascii="Times New Roman" w:hAnsi="Times New Roman"/>
          <w:i/>
        </w:rPr>
        <w:t xml:space="preserve"> несколько целевых групп, то мероприятия должны быть предусмотрены для каждой из них.</w:t>
      </w:r>
      <w:r>
        <w:rPr>
          <w:rFonts w:ascii="Times New Roman" w:hAnsi="Times New Roman"/>
          <w:i/>
        </w:rPr>
      </w:r>
    </w:p>
    <w:p>
      <w:pPr>
        <w:pStyle w:val="671"/>
        <w:numPr>
          <w:ilvl w:val="0"/>
          <w:numId w:val="20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</w:t>
      </w:r>
      <w:r>
        <w:rPr>
          <w:rFonts w:ascii="Times New Roman" w:hAnsi="Times New Roman"/>
          <w:i/>
        </w:rPr>
        <w:t xml:space="preserve">всей программы</w:t>
      </w:r>
      <w:r>
        <w:rPr>
          <w:rFonts w:ascii="Times New Roman" w:hAnsi="Times New Roman"/>
          <w:i/>
        </w:rPr>
        <w:t xml:space="preserve">».</w:t>
      </w:r>
      <w:r>
        <w:rPr>
          <w:rFonts w:ascii="Times New Roman" w:hAnsi="Times New Roman"/>
          <w:i/>
        </w:rPr>
      </w:r>
    </w:p>
    <w:p>
      <w:pPr>
        <w:pStyle w:val="671"/>
        <w:numPr>
          <w:ilvl w:val="0"/>
          <w:numId w:val="20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  <w:r>
        <w:rPr>
          <w:rFonts w:ascii="Times New Roman" w:hAnsi="Times New Roman"/>
          <w:i/>
        </w:rPr>
      </w:r>
    </w:p>
    <w:p>
      <w:pPr>
        <w:pStyle w:val="671"/>
        <w:ind w:left="360"/>
        <w:jc w:val="both"/>
        <w:spacing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tbl>
      <w:tblPr>
        <w:tblW w:w="0" w:type="dxa"/>
        <w:tblInd w:w="10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1"/>
        <w:gridCol w:w="1956"/>
        <w:gridCol w:w="4111"/>
        <w:gridCol w:w="1559"/>
        <w:gridCol w:w="1701"/>
        <w:gridCol w:w="4565"/>
      </w:tblGrid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п\п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Решаемая задача*</w:t>
            </w:r>
            <w:r>
              <w:rPr>
                <w:rFonts w:ascii="Times New Roman" w:hAnsi="Times New Roman"/>
                <w:cap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Мероприятие, его содержание, </w:t>
            </w:r>
            <w:r>
              <w:rPr>
                <w:rFonts w:ascii="Times New Roman" w:hAnsi="Times New Roman"/>
                <w:caps/>
              </w:rPr>
            </w:r>
          </w:p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место проведения</w:t>
            </w:r>
            <w:r>
              <w:rPr>
                <w:rFonts w:ascii="Times New Roman" w:hAnsi="Times New Roman"/>
                <w:cap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Дата </w:t>
            </w:r>
            <w:r>
              <w:rPr>
                <w:rFonts w:ascii="Times New Roman" w:hAnsi="Times New Roman"/>
                <w:caps/>
              </w:rPr>
            </w:r>
          </w:p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начала</w:t>
            </w:r>
            <w:r>
              <w:rPr>
                <w:rFonts w:ascii="Times New Roman" w:hAnsi="Times New Roman"/>
                <w:cap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Дата</w:t>
            </w:r>
            <w:r>
              <w:rPr>
                <w:rFonts w:ascii="Times New Roman" w:hAnsi="Times New Roman"/>
                <w:caps/>
              </w:rPr>
            </w:r>
          </w:p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окончания </w:t>
            </w:r>
            <w:r>
              <w:rPr>
                <w:rFonts w:ascii="Times New Roman" w:hAnsi="Times New Roman"/>
                <w:cap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Ожидаемые результаты </w:t>
            </w:r>
            <w:r>
              <w:rPr>
                <w:rFonts w:ascii="Times New Roman" w:hAnsi="Times New Roman"/>
                <w:caps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71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71"/>
        <w:keepLines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*Задачи переносятся из раздела «О </w:t>
      </w:r>
      <w:r>
        <w:rPr>
          <w:rFonts w:ascii="Times New Roman" w:hAnsi="Times New Roman"/>
          <w:i/>
        </w:rPr>
        <w:t xml:space="preserve">проекте</w:t>
      </w:r>
      <w:r>
        <w:rPr>
          <w:rFonts w:ascii="Times New Roman" w:hAnsi="Times New Roman"/>
          <w:i/>
        </w:rPr>
        <w:t xml:space="preserve">». Указание в календарном плане иных задач, помимо указанных ранее в разделе «</w:t>
      </w:r>
      <w:r>
        <w:rPr>
          <w:rFonts w:ascii="Times New Roman" w:hAnsi="Times New Roman"/>
          <w:i/>
        </w:rPr>
        <w:t xml:space="preserve">О </w:t>
      </w:r>
      <w:r>
        <w:rPr>
          <w:rFonts w:ascii="Times New Roman" w:hAnsi="Times New Roman"/>
          <w:i/>
        </w:rPr>
        <w:t xml:space="preserve">проекте</w:t>
      </w:r>
      <w:r>
        <w:rPr>
          <w:rFonts w:ascii="Times New Roman" w:hAnsi="Times New Roman"/>
          <w:i/>
        </w:rPr>
        <w:t xml:space="preserve">», не допускается.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7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numPr>
          <w:ilvl w:val="0"/>
          <w:numId w:val="14"/>
        </w:numPr>
        <w:ind w:left="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Бюджет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7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1"/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Рекомендуется до заполнения бюджета на портале </w:t>
      </w:r>
      <w:r>
        <w:fldChar w:fldCharType="begin"/>
      </w:r>
      <w:r>
        <w:instrText xml:space="preserve"> HYPERLINK "http://новосибирск.гранты.рф" </w:instrText>
      </w:r>
      <w:r>
        <w:fldChar w:fldCharType="separate"/>
      </w:r>
      <w:r>
        <w:rPr>
          <w:rStyle w:val="726"/>
          <w:i/>
        </w:rPr>
        <w:t xml:space="preserve">http://новосибирск.гранты.рф</w:t>
      </w:r>
      <w:r>
        <w:rPr>
          <w:rStyle w:val="726"/>
          <w:i/>
        </w:rPr>
        <w:fldChar w:fldCharType="end"/>
      </w:r>
      <w:r>
        <w:rPr>
          <w:rFonts w:ascii="Times New Roman" w:hAnsi="Times New Roman"/>
          <w:i/>
        </w:rPr>
        <w:t xml:space="preserve"> осуществлять его проектирование в Excel или аналогичных программах. Ниже приведена примерная форма итоговой таблицы.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7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6"/>
        <w:gridCol w:w="8674"/>
        <w:gridCol w:w="1803"/>
        <w:gridCol w:w="1987"/>
        <w:gridCol w:w="1806"/>
      </w:tblGrid>
      <w:tr>
        <w:tblPrEx/>
        <w:trPr>
          <w:trHeight w:val="16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№</w:t>
              <w:br w:type="textWrapping" w:clear="all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п/п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674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Наименование статьи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Общая стоимость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Софинансирование (если имеется)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Запрашиваемая сумма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427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Оплата труда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труда штатных работников, включая НДФЛ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Выплаты физическим лицам за оказание ими услуг (выполнение работ) по гражданско-правовым договорам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1.3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Страховые взносы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Страховые взносы с выплат штатным работникам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Страховые взносы с выплат физическим лицам по гражданско-правовым договорам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Командировочные расходы, а также аналогичные расходы по гражданско-правовым договорам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Офисные расходы (аренда нежилого помещения, коммуналь</w:t>
            </w:r>
            <w:r>
              <w:rPr>
                <w:rFonts w:ascii="Times New Roman" w:hAnsi="Times New Roman"/>
                <w:b/>
              </w:rPr>
              <w:t xml:space="preserve">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Приобретение, аренда специализированного оборудования, инвентаря и сопутствующие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Разработка и поддержка сайтов, информационных систем и иные аналогичные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Оплата юридических, информационных, консультационных услуг и иные аналогичные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Расходы на проведение мероприятий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Издательские, полиграфические и сопутствующие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 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 Прочие прямые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ИТОГО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70" w:type="dxa"/>
            <w:vAlign w:val="top"/>
            <w:textDirection w:val="lrTb"/>
            <w:noWrap w:val="false"/>
          </w:tcPr>
          <w:p>
            <w:pPr>
              <w:pStyle w:val="67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При подаче заявки (путем скачивания с портала http://новосибирск.гранты.рф после окончания заполнения заявки </w:t>
      </w:r>
      <w:r>
        <w:rPr>
          <w:rFonts w:ascii="Times New Roman" w:hAnsi="Times New Roman"/>
          <w:sz w:val="24"/>
          <w:szCs w:val="24"/>
        </w:rPr>
        <w:t xml:space="preserve">специального документа (формируемого системой), его подписания, сканирования и загрузки на портал):</w:t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asciiTheme="majorHAnsi" w:hAnsiTheme="majorHAnsi" w:cstheme="majorBidi"/>
          <w:i/>
          <w:iCs/>
          <w:sz w:val="20"/>
          <w:szCs w:val="20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Организация подтверждает актуальность и достоверность информации, представленно</w:t>
      </w:r>
      <w:r>
        <w:rPr>
          <w:rFonts w:ascii="Times New Roman" w:hAnsi="Times New Roman"/>
          <w:sz w:val="24"/>
          <w:szCs w:val="24"/>
        </w:rPr>
        <w:t xml:space="preserve">й в составе настоящей заявки (посредством заполнения электронных форм на сайте конкурса); актуальность и подлинность документов (электронных копий документов), представленных в составе настоящей заявки (посредством загрузки через сайт конкурса); предоставл</w:t>
      </w:r>
      <w:r>
        <w:rPr>
          <w:rFonts w:ascii="Times New Roman" w:hAnsi="Times New Roman"/>
          <w:sz w:val="24"/>
          <w:szCs w:val="24"/>
        </w:rPr>
        <w:t xml:space="preserve">яет согласие на публикацию (размещение) в сети "Интернет" информации об организац</w:t>
      </w:r>
      <w:r>
        <w:rPr>
          <w:rFonts w:ascii="Times New Roman" w:hAnsi="Times New Roman"/>
          <w:sz w:val="24"/>
          <w:szCs w:val="24"/>
        </w:rPr>
        <w:t xml:space="preserve">ии, о подаваемой заявке;  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организация по</w:t>
      </w:r>
      <w:r>
        <w:rPr>
          <w:rFonts w:ascii="Times New Roman" w:hAnsi="Times New Roman"/>
          <w:sz w:val="24"/>
          <w:szCs w:val="24"/>
        </w:rPr>
        <w:t xml:space="preserve">дтверждает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</w:t>
      </w:r>
      <w:r>
        <w:rPr>
          <w:rFonts w:ascii="Times New Roman" w:hAnsi="Times New Roman"/>
          <w:sz w:val="24"/>
          <w:szCs w:val="24"/>
        </w:rPr>
        <w:t xml:space="preserve">зательствам перед Новосибирской областью; организация не находится в процессе</w:t>
      </w:r>
      <w:r>
        <w:rPr>
          <w:rFonts w:ascii="Times New Roman" w:hAnsi="Times New Roman"/>
          <w:sz w:val="24"/>
          <w:szCs w:val="24"/>
        </w:rPr>
        <w:t xml:space="preserve"> реорганизации, ликвидации, в отношении организации не введена процедура банкротства, деятельность организаций не приостановлена в порядке, предусмотренном законодательством Росси</w:t>
      </w:r>
      <w:r>
        <w:rPr>
          <w:rFonts w:ascii="Times New Roman" w:hAnsi="Times New Roman"/>
          <w:sz w:val="24"/>
          <w:szCs w:val="24"/>
        </w:rPr>
        <w:t xml:space="preserve">йской Федерации;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организации; </w:t>
      </w:r>
      <w:r>
        <w:rPr>
          <w:rFonts w:ascii="Times New Roman" w:hAnsi="Times New Roman"/>
          <w:sz w:val="24"/>
          <w:szCs w:val="24"/>
        </w:rPr>
        <w:t xml:space="preserve">организаци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 xml:space="preserve">ется иностранным</w:t>
      </w:r>
      <w:r>
        <w:rPr>
          <w:rFonts w:ascii="Times New Roman" w:hAnsi="Times New Roman"/>
          <w:sz w:val="24"/>
          <w:szCs w:val="24"/>
        </w:rPr>
        <w:t xml:space="preserve"> юридическим лиц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, в том числе местом регистрации котор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является государство или территор</w:t>
      </w:r>
      <w:r>
        <w:rPr>
          <w:rFonts w:ascii="Times New Roman" w:hAnsi="Times New Roman"/>
          <w:sz w:val="24"/>
          <w:szCs w:val="24"/>
        </w:rPr>
        <w:t xml:space="preserve">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</w:t>
      </w:r>
      <w:r>
        <w:rPr>
          <w:rFonts w:ascii="Times New Roman" w:hAnsi="Times New Roman"/>
          <w:sz w:val="24"/>
          <w:szCs w:val="24"/>
        </w:rPr>
        <w:t xml:space="preserve">юридическим </w:t>
      </w:r>
      <w:r>
        <w:rPr>
          <w:rFonts w:ascii="Times New Roman" w:hAnsi="Times New Roman"/>
          <w:sz w:val="24"/>
          <w:szCs w:val="24"/>
        </w:rPr>
        <w:t xml:space="preserve">лиц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, в уставном (складочном) капитале котор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доля прямого или косвенного (через третьих лиц) участия офшорных компаний в совокупности превышает 25 процентов</w:t>
      </w:r>
      <w:r>
        <w:rPr>
          <w:rFonts w:ascii="Times New Roman" w:hAnsi="Times New Roman"/>
          <w:sz w:val="24"/>
          <w:szCs w:val="24"/>
        </w:rPr>
        <w:t xml:space="preserve">; организаци</w:t>
      </w:r>
      <w:r>
        <w:rPr>
          <w:rFonts w:ascii="Times New Roman" w:hAnsi="Times New Roman"/>
          <w:sz w:val="24"/>
          <w:szCs w:val="24"/>
        </w:rPr>
        <w:t xml:space="preserve">я не получает средства из областного бюджета на основании иных нормативных правовых актов на цели, установленные пунктом 4 Порядка; организация не находится в перечне организаций и физичес</w:t>
      </w:r>
      <w:r>
        <w:rPr>
          <w:rFonts w:ascii="Times New Roman" w:hAnsi="Times New Roman"/>
          <w:sz w:val="24"/>
          <w:szCs w:val="24"/>
        </w:rPr>
        <w:t xml:space="preserve">ких лиц, в отношении которых имеются сведения об их причастности к экстремистской деятельности или терроризму;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организация не находится в составляемых в рамках реализации полномочий, предусмотренных </w:t>
      </w:r>
      <w:hyperlink r:id="rId10" w:tooltip="https://login.consultant.ru/link/?req=doc&amp;base=LAW&amp;n=121087&amp;dst=100142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главой VII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организация не является иностранным агентом в соответствии с Федеральным </w:t>
      </w:r>
      <w:hyperlink r:id="rId11" w:tooltip="https://login.consultant.ru/link/?req=doc&amp;base=LAW&amp;n=471842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«О контроле за деятельностью лиц, находящихся под иностранным влиянием»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Noto Sans Symbols">
    <w:panose1 w:val="020B0502040504020204"/>
  </w:font>
  <w:font w:name="Georgia">
    <w:panose1 w:val="02040502050405020303"/>
  </w:font>
  <w:font w:name="Courier New">
    <w:panose1 w:val="02070309020205020404"/>
  </w:font>
  <w:font w:name="Century Gothic">
    <w:panose1 w:val="020B050202020202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480"/>
        <w:tabs>
          <w:tab w:val="num" w:pos="84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94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284" w:hanging="284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sz w:val="16"/>
        <w:szCs w:val="16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14"/>
  </w:num>
  <w:num w:numId="6">
    <w:abstractNumId w:val="18"/>
  </w:num>
  <w:num w:numId="7">
    <w:abstractNumId w:val="12"/>
  </w:num>
  <w:num w:numId="8">
    <w:abstractNumId w:val="19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1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1"/>
    <w:next w:val="67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1"/>
    <w:next w:val="67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next w:val="671"/>
    <w:link w:val="671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72">
    <w:name w:val="Заголовок 1"/>
    <w:basedOn w:val="671"/>
    <w:next w:val="671"/>
    <w:link w:val="681"/>
    <w:uiPriority w:val="9"/>
    <w:qFormat/>
    <w:pPr>
      <w:keepLines/>
      <w:keepNext/>
      <w:spacing w:before="480" w:after="120" w:line="240" w:lineRule="auto"/>
      <w:outlineLvl w:val="0"/>
    </w:pPr>
    <w:rPr>
      <w:rFonts w:ascii="Times New Roman" w:hAnsi="Times New Roman" w:eastAsia="Times New Roman"/>
      <w:b/>
      <w:sz w:val="48"/>
      <w:szCs w:val="48"/>
      <w:lang w:eastAsia="ru-RU"/>
    </w:rPr>
  </w:style>
  <w:style w:type="paragraph" w:styleId="673">
    <w:name w:val="Заголовок 2"/>
    <w:basedOn w:val="671"/>
    <w:next w:val="671"/>
    <w:link w:val="682"/>
    <w:uiPriority w:val="9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/>
      <w:bCs/>
      <w:sz w:val="28"/>
      <w:szCs w:val="28"/>
      <w:lang w:eastAsia="ru-RU"/>
    </w:rPr>
  </w:style>
  <w:style w:type="paragraph" w:styleId="674">
    <w:name w:val="Заголовок 3"/>
    <w:basedOn w:val="671"/>
    <w:next w:val="671"/>
    <w:link w:val="683"/>
    <w:uiPriority w:val="9"/>
    <w:semiHidden/>
    <w:unhideWhenUsed/>
    <w:qFormat/>
    <w:pPr>
      <w:keepLines/>
      <w:keepNext/>
      <w:spacing w:before="280" w:after="80" w:line="240" w:lineRule="auto"/>
      <w:outlineLvl w:val="2"/>
    </w:pPr>
    <w:rPr>
      <w:rFonts w:ascii="Times New Roman" w:hAnsi="Times New Roman" w:eastAsia="Times New Roman"/>
      <w:b/>
      <w:sz w:val="28"/>
      <w:szCs w:val="28"/>
      <w:lang w:eastAsia="ru-RU"/>
    </w:rPr>
  </w:style>
  <w:style w:type="paragraph" w:styleId="675">
    <w:name w:val="Заголовок 4"/>
    <w:basedOn w:val="671"/>
    <w:next w:val="671"/>
    <w:link w:val="684"/>
    <w:uiPriority w:val="9"/>
    <w:semiHidden/>
    <w:unhideWhenUsed/>
    <w:qFormat/>
    <w:pPr>
      <w:keepLines/>
      <w:keepNext/>
      <w:spacing w:before="240" w:after="40" w:line="240" w:lineRule="auto"/>
      <w:outlineLvl w:val="3"/>
    </w:pPr>
    <w:rPr>
      <w:rFonts w:ascii="Times New Roman" w:hAnsi="Times New Roman" w:eastAsia="Times New Roman"/>
      <w:b/>
      <w:sz w:val="24"/>
      <w:szCs w:val="24"/>
      <w:lang w:eastAsia="ru-RU"/>
    </w:rPr>
  </w:style>
  <w:style w:type="paragraph" w:styleId="676">
    <w:name w:val="Заголовок 5"/>
    <w:basedOn w:val="671"/>
    <w:next w:val="671"/>
    <w:link w:val="685"/>
    <w:uiPriority w:val="9"/>
    <w:semiHidden/>
    <w:unhideWhenUsed/>
    <w:qFormat/>
    <w:pPr>
      <w:keepLines/>
      <w:keepNext/>
      <w:spacing w:before="220" w:after="40" w:line="240" w:lineRule="auto"/>
      <w:outlineLvl w:val="4"/>
    </w:pPr>
    <w:rPr>
      <w:rFonts w:ascii="Times New Roman" w:hAnsi="Times New Roman" w:eastAsia="Times New Roman"/>
      <w:b/>
      <w:lang w:eastAsia="ru-RU"/>
    </w:rPr>
  </w:style>
  <w:style w:type="paragraph" w:styleId="677">
    <w:name w:val="Заголовок 6"/>
    <w:basedOn w:val="671"/>
    <w:next w:val="671"/>
    <w:link w:val="686"/>
    <w:uiPriority w:val="9"/>
    <w:semiHidden/>
    <w:unhideWhenUsed/>
    <w:qFormat/>
    <w:pPr>
      <w:keepLines/>
      <w:keepNext/>
      <w:spacing w:before="200" w:after="40" w:line="240" w:lineRule="auto"/>
      <w:outlineLvl w:val="5"/>
    </w:pPr>
    <w:rPr>
      <w:rFonts w:ascii="Times New Roman" w:hAnsi="Times New Roman" w:eastAsia="Times New Roman"/>
      <w:b/>
      <w:sz w:val="20"/>
      <w:szCs w:val="20"/>
      <w:lang w:eastAsia="ru-RU"/>
    </w:rPr>
  </w:style>
  <w:style w:type="character" w:styleId="678">
    <w:name w:val="Основной шрифт абзаца"/>
    <w:next w:val="678"/>
    <w:link w:val="671"/>
    <w:uiPriority w:val="1"/>
    <w:semiHidden/>
    <w:unhideWhenUsed/>
  </w:style>
  <w:style w:type="table" w:styleId="679">
    <w:name w:val="Обычная таблица"/>
    <w:next w:val="679"/>
    <w:link w:val="671"/>
    <w:uiPriority w:val="99"/>
    <w:semiHidden/>
    <w:unhideWhenUsed/>
    <w:tblPr/>
  </w:style>
  <w:style w:type="numbering" w:styleId="680">
    <w:name w:val="Нет списка"/>
    <w:next w:val="680"/>
    <w:link w:val="671"/>
    <w:uiPriority w:val="99"/>
    <w:semiHidden/>
    <w:unhideWhenUsed/>
  </w:style>
  <w:style w:type="character" w:styleId="681">
    <w:name w:val="Заголовок 1 Знак"/>
    <w:next w:val="681"/>
    <w:link w:val="672"/>
    <w:uiPriority w:val="9"/>
    <w:rPr>
      <w:rFonts w:ascii="Times New Roman" w:hAnsi="Times New Roman" w:eastAsia="Times New Roman" w:cs="Times New Roman"/>
      <w:b/>
      <w:sz w:val="48"/>
      <w:szCs w:val="48"/>
      <w:lang w:eastAsia="ru-RU"/>
    </w:rPr>
  </w:style>
  <w:style w:type="character" w:styleId="682">
    <w:name w:val="Заголовок 2 Знак"/>
    <w:next w:val="682"/>
    <w:link w:val="673"/>
    <w:uiPriority w:val="9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character" w:styleId="683">
    <w:name w:val="Заголовок 3 Знак"/>
    <w:next w:val="683"/>
    <w:link w:val="674"/>
    <w:uiPriority w:val="9"/>
    <w:semiHidden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684">
    <w:name w:val="Заголовок 4 Знак"/>
    <w:next w:val="684"/>
    <w:link w:val="675"/>
    <w:uiPriority w:val="9"/>
    <w:semiHidden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685">
    <w:name w:val="Заголовок 5 Знак"/>
    <w:next w:val="685"/>
    <w:link w:val="676"/>
    <w:uiPriority w:val="9"/>
    <w:semiHidden/>
    <w:rPr>
      <w:rFonts w:ascii="Times New Roman" w:hAnsi="Times New Roman" w:eastAsia="Times New Roman" w:cs="Times New Roman"/>
      <w:b/>
      <w:lang w:eastAsia="ru-RU"/>
    </w:rPr>
  </w:style>
  <w:style w:type="character" w:styleId="686">
    <w:name w:val="Заголовок 6 Знак"/>
    <w:next w:val="686"/>
    <w:link w:val="677"/>
    <w:uiPriority w:val="9"/>
    <w:semiHidden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numbering" w:styleId="687">
    <w:name w:val="Нет списка1"/>
    <w:next w:val="680"/>
    <w:link w:val="671"/>
    <w:uiPriority w:val="99"/>
    <w:semiHidden/>
    <w:unhideWhenUsed/>
  </w:style>
  <w:style w:type="paragraph" w:styleId="688">
    <w:name w:val="Текст выноски"/>
    <w:basedOn w:val="671"/>
    <w:next w:val="688"/>
    <w:link w:val="689"/>
    <w:uiPriority w:val="99"/>
    <w:semiHidden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689">
    <w:name w:val="Текст выноски Знак"/>
    <w:next w:val="689"/>
    <w:link w:val="68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90">
    <w:name w:val="Основной текст,body text,Основной текст Знак Знак,NoticeText-List"/>
    <w:basedOn w:val="671"/>
    <w:next w:val="690"/>
    <w:link w:val="692"/>
    <w:uiPriority w:val="1"/>
    <w:qFormat/>
    <w:pPr>
      <w:jc w:val="both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91">
    <w:name w:val="Основной текст Знак,body text Знак1,Основной текст Знак Знак Знак1,NoticeText-List Знак1"/>
    <w:next w:val="691"/>
    <w:link w:val="671"/>
    <w:uiPriority w:val="1"/>
    <w:semiHidden/>
    <w:rPr>
      <w:rFonts w:ascii="Calibri" w:hAnsi="Calibri" w:eastAsia="Calibri" w:cs="Times New Roman"/>
    </w:rPr>
  </w:style>
  <w:style w:type="character" w:styleId="692">
    <w:name w:val="Основной текст Знак1,body text Знак,Основной текст Знак Знак Знак,NoticeText-List Знак"/>
    <w:next w:val="692"/>
    <w:link w:val="690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3">
    <w:name w:val="Основной текст с отступом"/>
    <w:basedOn w:val="671"/>
    <w:next w:val="693"/>
    <w:link w:val="694"/>
    <w:uiPriority w:val="99"/>
    <w:pPr>
      <w:ind w:left="283"/>
      <w:jc w:val="both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94">
    <w:name w:val="Основной текст с отступом Знак"/>
    <w:next w:val="694"/>
    <w:link w:val="69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5">
    <w:name w:val="Заголовок"/>
    <w:basedOn w:val="671"/>
    <w:next w:val="695"/>
    <w:link w:val="696"/>
    <w:uiPriority w:val="10"/>
    <w:qFormat/>
    <w:pPr>
      <w:jc w:val="center"/>
      <w:spacing w:after="0" w:line="360" w:lineRule="auto"/>
    </w:pPr>
    <w:rPr>
      <w:rFonts w:ascii="Times New Roman" w:hAnsi="Times New Roman" w:eastAsia="Times New Roman"/>
      <w:sz w:val="26"/>
      <w:szCs w:val="20"/>
      <w:lang w:eastAsia="ru-RU"/>
    </w:rPr>
  </w:style>
  <w:style w:type="character" w:styleId="696">
    <w:name w:val="Заголовок Знак"/>
    <w:next w:val="696"/>
    <w:link w:val="695"/>
    <w:uiPriority w:val="1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697">
    <w:name w:val="Знак21"/>
    <w:basedOn w:val="671"/>
    <w:next w:val="697"/>
    <w:link w:val="671"/>
    <w:uiPriority w:val="99"/>
    <w:pPr>
      <w:spacing w:after="160" w:line="240" w:lineRule="exact"/>
    </w:pPr>
    <w:rPr>
      <w:rFonts w:ascii="Verdana" w:hAnsi="Verdana" w:eastAsia="Times New Roman"/>
      <w:sz w:val="24"/>
      <w:szCs w:val="24"/>
      <w:lang w:val="en-US"/>
    </w:rPr>
  </w:style>
  <w:style w:type="paragraph" w:styleId="698">
    <w:name w:val="Абзац списка"/>
    <w:basedOn w:val="671"/>
    <w:next w:val="698"/>
    <w:link w:val="67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699">
    <w:name w:val="Верхний колонтитул"/>
    <w:basedOn w:val="671"/>
    <w:next w:val="699"/>
    <w:link w:val="70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00">
    <w:name w:val="Верхний колонтитул Знак"/>
    <w:next w:val="700"/>
    <w:link w:val="69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1">
    <w:name w:val="Нижний колонтитул"/>
    <w:basedOn w:val="671"/>
    <w:next w:val="701"/>
    <w:link w:val="702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02">
    <w:name w:val="Нижний колонтитул Знак"/>
    <w:next w:val="702"/>
    <w:link w:val="70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3">
    <w:name w:val="Номер страницы"/>
    <w:next w:val="703"/>
    <w:link w:val="671"/>
  </w:style>
  <w:style w:type="paragraph" w:styleId="704">
    <w:name w:val="ConsNormal"/>
    <w:next w:val="704"/>
    <w:link w:val="671"/>
    <w:uiPriority w:val="99"/>
    <w:pPr>
      <w:ind w:right="19772"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705">
    <w:name w:val="ConsNonformat"/>
    <w:next w:val="705"/>
    <w:link w:val="671"/>
    <w:uiPriority w:val="99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706">
    <w:name w:val="ConsTitle"/>
    <w:next w:val="706"/>
    <w:link w:val="671"/>
    <w:uiPriority w:val="99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table" w:styleId="707">
    <w:name w:val="Сетка таблицы"/>
    <w:basedOn w:val="679"/>
    <w:next w:val="707"/>
    <w:link w:val="671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/>
  </w:style>
  <w:style w:type="paragraph" w:styleId="708">
    <w:name w:val="Обычный (веб)"/>
    <w:basedOn w:val="671"/>
    <w:next w:val="708"/>
    <w:link w:val="67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09">
    <w:name w:val="Стандартный HTML"/>
    <w:basedOn w:val="671"/>
    <w:next w:val="709"/>
    <w:link w:val="710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10">
    <w:name w:val="Стандартный HTML Знак"/>
    <w:next w:val="710"/>
    <w:link w:val="709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711">
    <w:name w:val="tekstob"/>
    <w:basedOn w:val="671"/>
    <w:next w:val="711"/>
    <w:link w:val="67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12">
    <w:name w:val="ConsPlusTitle"/>
    <w:next w:val="712"/>
    <w:link w:val="671"/>
    <w:uiPriority w:val="99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table" w:styleId="713">
    <w:name w:val="Сетка таблицы1"/>
    <w:basedOn w:val="679"/>
    <w:next w:val="707"/>
    <w:link w:val="671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/>
  </w:style>
  <w:style w:type="paragraph" w:styleId="714">
    <w:name w:val="ConsPlusNormal"/>
    <w:next w:val="714"/>
    <w:link w:val="725"/>
    <w:qFormat/>
    <w:rPr>
      <w:rFonts w:ascii="Times New Roman" w:hAnsi="Times New Roman"/>
      <w:sz w:val="28"/>
      <w:szCs w:val="28"/>
      <w:lang w:val="ru-RU" w:eastAsia="ru-RU" w:bidi="ar-SA"/>
    </w:rPr>
  </w:style>
  <w:style w:type="table" w:styleId="715">
    <w:name w:val="Сетка таблицы2"/>
    <w:basedOn w:val="679"/>
    <w:next w:val="707"/>
    <w:link w:val="671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/>
  </w:style>
  <w:style w:type="table" w:styleId="716">
    <w:name w:val="Сетка таблицы3"/>
    <w:basedOn w:val="679"/>
    <w:next w:val="707"/>
    <w:link w:val="671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/>
  </w:style>
  <w:style w:type="table" w:styleId="717">
    <w:name w:val="Сетка таблицы4"/>
    <w:basedOn w:val="679"/>
    <w:next w:val="707"/>
    <w:link w:val="671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/>
  </w:style>
  <w:style w:type="character" w:styleId="718">
    <w:name w:val="Знак примечания"/>
    <w:next w:val="718"/>
    <w:link w:val="671"/>
    <w:uiPriority w:val="99"/>
    <w:semiHidden/>
    <w:unhideWhenUsed/>
    <w:rPr>
      <w:sz w:val="16"/>
      <w:szCs w:val="16"/>
    </w:rPr>
  </w:style>
  <w:style w:type="paragraph" w:styleId="719">
    <w:name w:val="Текст примечания"/>
    <w:basedOn w:val="671"/>
    <w:next w:val="719"/>
    <w:link w:val="72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0">
    <w:name w:val="Текст примечания Знак"/>
    <w:next w:val="720"/>
    <w:link w:val="719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721">
    <w:name w:val="Тема примечания"/>
    <w:basedOn w:val="719"/>
    <w:next w:val="719"/>
    <w:link w:val="722"/>
    <w:uiPriority w:val="99"/>
    <w:semiHidden/>
    <w:unhideWhenUsed/>
    <w:rPr>
      <w:b/>
      <w:bCs/>
    </w:rPr>
  </w:style>
  <w:style w:type="character" w:styleId="722">
    <w:name w:val="Тема примечания Знак"/>
    <w:next w:val="722"/>
    <w:link w:val="721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723">
    <w:name w:val="Default"/>
    <w:next w:val="723"/>
    <w:link w:val="671"/>
    <w:uiPriority w:val="99"/>
    <w:rPr>
      <w:rFonts w:ascii="Times New Roman" w:hAnsi="Times New Roman"/>
      <w:color w:val="000000"/>
      <w:sz w:val="24"/>
      <w:szCs w:val="24"/>
      <w:lang w:val="ru-RU" w:eastAsia="en-US" w:bidi="ar-SA"/>
    </w:rPr>
  </w:style>
  <w:style w:type="paragraph" w:styleId="724">
    <w:name w:val="ConsPlusNonformat"/>
    <w:next w:val="724"/>
    <w:link w:val="671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725">
    <w:name w:val="ConsPlusNormal Знак"/>
    <w:next w:val="725"/>
    <w:link w:val="714"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726">
    <w:name w:val="Гиперссылка"/>
    <w:next w:val="726"/>
    <w:link w:val="671"/>
    <w:uiPriority w:val="99"/>
    <w:unhideWhenUsed/>
    <w:rPr>
      <w:color w:val="0000ff"/>
      <w:u w:val="single"/>
    </w:rPr>
  </w:style>
  <w:style w:type="character" w:styleId="727">
    <w:name w:val="Просмотренная гиперссылка"/>
    <w:next w:val="727"/>
    <w:link w:val="671"/>
    <w:uiPriority w:val="99"/>
    <w:semiHidden/>
    <w:unhideWhenUsed/>
    <w:rPr>
      <w:color w:val="800080"/>
      <w:u w:val="single"/>
    </w:rPr>
  </w:style>
  <w:style w:type="paragraph" w:styleId="728">
    <w:name w:val="msonormal"/>
    <w:basedOn w:val="671"/>
    <w:next w:val="728"/>
    <w:link w:val="67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29">
    <w:name w:val="Подзаголовок"/>
    <w:basedOn w:val="671"/>
    <w:next w:val="671"/>
    <w:link w:val="730"/>
    <w:uiPriority w:val="11"/>
    <w:qFormat/>
    <w:pPr>
      <w:keepLines/>
      <w:keepNext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  <w:lang w:eastAsia="ru-RU"/>
    </w:rPr>
  </w:style>
  <w:style w:type="character" w:styleId="730">
    <w:name w:val="Подзаголовок Знак"/>
    <w:next w:val="730"/>
    <w:link w:val="729"/>
    <w:uiPriority w:val="11"/>
    <w:rPr>
      <w:rFonts w:ascii="Georgia" w:hAnsi="Georgia" w:eastAsia="Georgia" w:cs="Georgia"/>
      <w:i/>
      <w:color w:val="666666"/>
      <w:sz w:val="48"/>
      <w:szCs w:val="48"/>
      <w:lang w:eastAsia="ru-RU"/>
    </w:rPr>
  </w:style>
  <w:style w:type="paragraph" w:styleId="731">
    <w:name w:val="Рецензия"/>
    <w:next w:val="731"/>
    <w:link w:val="671"/>
    <w:uiPriority w:val="99"/>
    <w:semiHidden/>
    <w:rPr>
      <w:rFonts w:ascii="Times New Roman" w:hAnsi="Times New Roman" w:eastAsia="Times New Roman"/>
      <w:lang w:val="ru-RU" w:eastAsia="ru-RU" w:bidi="ar-SA"/>
    </w:rPr>
  </w:style>
  <w:style w:type="character" w:styleId="732">
    <w:name w:val="Unresolved Mention"/>
    <w:next w:val="732"/>
    <w:link w:val="671"/>
    <w:uiPriority w:val="99"/>
    <w:semiHidden/>
    <w:rPr>
      <w:color w:val="605e5c"/>
      <w:shd w:val="clear" w:color="auto" w:fill="e1dfdd"/>
    </w:rPr>
  </w:style>
  <w:style w:type="character" w:styleId="733">
    <w:name w:val="Тема примечания Знак1"/>
    <w:next w:val="733"/>
    <w:link w:val="671"/>
    <w:uiPriority w:val="99"/>
    <w:semiHidden/>
    <w:rPr>
      <w:b/>
      <w:bCs/>
      <w:sz w:val="20"/>
      <w:szCs w:val="20"/>
    </w:rPr>
  </w:style>
  <w:style w:type="character" w:styleId="734">
    <w:name w:val="Текст примечания Знак1"/>
    <w:next w:val="734"/>
    <w:link w:val="671"/>
    <w:uiPriority w:val="99"/>
    <w:semiHidden/>
    <w:rPr>
      <w:sz w:val="20"/>
      <w:szCs w:val="20"/>
    </w:rPr>
  </w:style>
  <w:style w:type="table" w:styleId="735">
    <w:name w:val="Table Normal"/>
    <w:next w:val="735"/>
    <w:link w:val="671"/>
    <w:rPr>
      <w:rFonts w:ascii="Times New Roman" w:hAnsi="Times New Roman" w:eastAsia="Times New Roman"/>
      <w:lang w:val="ru-RU" w:eastAsia="ru-RU" w:bidi="ar-SA"/>
    </w:rPr>
    <w:tblPr/>
  </w:style>
  <w:style w:type="table" w:styleId="736">
    <w:name w:val="Normal Table0"/>
    <w:next w:val="736"/>
    <w:link w:val="671"/>
    <w:rPr>
      <w:rFonts w:ascii="Times New Roman" w:hAnsi="Times New Roman" w:eastAsia="Times New Roman"/>
      <w:lang w:val="ru-RU" w:eastAsia="ru-RU" w:bidi="ar-SA"/>
    </w:rPr>
    <w:tblPr/>
  </w:style>
  <w:style w:type="character" w:styleId="10067" w:default="1">
    <w:name w:val="Default Paragraph Font"/>
    <w:uiPriority w:val="1"/>
    <w:semiHidden/>
    <w:unhideWhenUsed/>
  </w:style>
  <w:style w:type="numbering" w:styleId="10068" w:default="1">
    <w:name w:val="No List"/>
    <w:uiPriority w:val="99"/>
    <w:semiHidden/>
    <w:unhideWhenUsed/>
  </w:style>
  <w:style w:type="table" w:styleId="100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LAW&amp;n=121087&amp;dst=100142" TargetMode="External"/><Relationship Id="rId11" Type="http://schemas.openxmlformats.org/officeDocument/2006/relationships/hyperlink" Target="https://login.consultant.ru/link/?req=doc&amp;base=LAW&amp;n=47184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Антон Андреевич</dc:creator>
  <cp:revision>3</cp:revision>
  <dcterms:created xsi:type="dcterms:W3CDTF">2023-05-12T07:50:00Z</dcterms:created>
  <dcterms:modified xsi:type="dcterms:W3CDTF">2024-10-03T10:15:40Z</dcterms:modified>
  <cp:version>1048576</cp:version>
</cp:coreProperties>
</file>