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48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2"/>
        <w:gridCol w:w="4583"/>
        <w:gridCol w:w="9880"/>
        <w:gridCol w:w="120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textDirection w:val="lrTb"/>
            <w:noWrap w:val="false"/>
          </w:tcPr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конкурсе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предоставлению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проектов, направленных на сохранение исторической памяти, в том числе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музеях боевой и трудовой славы, а также на развитие инфраструктуры военно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патриотических клубов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проекте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keepLines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 xml:space="preserve">Грантовое</w:t>
            </w:r>
            <w:r>
              <w:rPr>
                <w:rFonts w:ascii="Times New Roman" w:hAnsi="Times New Roman"/>
                <w:b/>
              </w:rPr>
              <w:t xml:space="preserve"> направление, которому преимущественно соответствует планируемая деятельность по проекту*</w:t>
            </w:r>
            <w:r>
              <w:rPr>
                <w:rFonts w:ascii="Times New Roman" w:hAnsi="Times New Roman" w:eastAsia="Noto Sans Symbols"/>
                <w:b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ajorHAnsi" w:hAnsiTheme="majorHAnsi" w:eastAsiaTheme="majorEastAsia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Сохранение памяти о защитниках Отечества;</w:t>
            </w: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</w: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Создание условий для развития военно-спортивных и военно-прикладных навыков у курсантов военно-патриотических клубов</w:t>
            </w:r>
            <w:r>
              <w:rPr>
                <w:rFonts w:ascii="Times New Roman" w:hAnsi="Times New Roman"/>
                <w:i/>
                <w:iCs/>
              </w:rPr>
              <w:t xml:space="preserve">, военно-патриотических объединений</w:t>
            </w:r>
            <w:r>
              <w:rPr>
                <w:rFonts w:ascii="Times New Roman" w:hAnsi="Times New Roman"/>
                <w:i/>
                <w:iCs/>
              </w:rPr>
              <w:t xml:space="preserve">.</w:t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  <w:p>
            <w:pPr>
              <w:jc w:val="both"/>
              <w:spacing w:after="0" w:line="240" w:lineRule="auto"/>
              <w:rPr>
                <w:rFonts w:cs="Calibri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</w:tr>
      <w:tr>
        <w:tblPrEx/>
        <w:trPr>
          <w:trHeight w:val="220"/>
        </w:trPr>
        <w:tc>
          <w:tcPr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78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6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1"/>
          <w:trHeight w:val="80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Название проекта, на реализацию которого запрашивается грант*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ind w:left="-111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Краткое описание проекта (деятельности в рамках проекта)*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По сути, это текстовая презен</w:t>
            </w:r>
            <w:r>
              <w:rPr>
                <w:rFonts w:ascii="Times New Roman" w:hAnsi="Times New Roman"/>
                <w:i/>
              </w:rPr>
              <w:t xml:space="preserve">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</w:t>
            </w:r>
            <w:r>
              <w:rPr>
                <w:rFonts w:ascii="Times New Roman" w:hAnsi="Times New Roman"/>
                <w:i/>
              </w:rPr>
              <w:t xml:space="preserve">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 поле 3.1.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3.1. Полное описание проекта,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презентация проекта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13" w:tooltip="https://xn--80afcdbalict6afooklqi5o.xn--p1ai/" w:history="1">
              <w:r>
                <w:rPr>
                  <w:rFonts w:ascii="Times New Roman" w:hAnsi="Times New Roman"/>
                  <w:i/>
                  <w:u w:val="single"/>
                </w:rPr>
                <w:t xml:space="preserve">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по желанию заявителя 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3.2. Видео о проекте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5" w:name="_Hlk63794930"/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bookmarkEnd w:id="5"/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наличии видеоматериалов о проекте Вы можете указать ссылку.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ссылок.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География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География должна быт</w:t>
            </w:r>
            <w:r>
              <w:rPr>
                <w:rFonts w:ascii="Times New Roman" w:hAnsi="Times New Roman"/>
                <w:i/>
              </w:rPr>
              <w:t xml:space="preserve">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</w:t>
            </w:r>
            <w:r>
              <w:rPr>
                <w:rFonts w:ascii="Times New Roman" w:hAnsi="Times New Roman"/>
                <w:i/>
              </w:rPr>
              <w:t xml:space="preserve">уставу организации.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Реализация проекта за счёт гранта должна начинаться</w:t>
            </w:r>
            <w:r>
              <w:rPr>
                <w:rFonts w:ascii="Times New Roman" w:hAnsi="Times New Roman" w:eastAsia="PT Sans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не ранее даты, указанной в объявлении о проведении конкурса.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14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изменить срок проекта можно в секции «Календарный план».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6" w:name="_heading=h.gjdgxs"/>
            <w:r/>
            <w:bookmarkEnd w:id="6"/>
            <w:r>
              <w:rPr>
                <w:rFonts w:ascii="Times New Roman" w:hAnsi="Times New Roman"/>
                <w:b/>
              </w:rPr>
              <w:t xml:space="preserve">6. Дата окончания реализации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Реализация проекта за счёт гранта должна завершиться не позднее даты, указанной в объявлении о проведении конкурса.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http://новосибирск.гранты.рф изменить срок проекта можно в секции «Календарный план».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Целевые группы п</w:t>
            </w:r>
            <w:r>
              <w:rPr>
                <w:rFonts w:ascii="Times New Roman" w:hAnsi="Times New Roman"/>
                <w:b/>
              </w:rPr>
              <w:t xml:space="preserve">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Введите один или несколько вариантов.</w:t>
            </w:r>
            <w:r>
              <w:rPr>
                <w:rFonts w:ascii="Times New Roman" w:hAnsi="Times New Roman"/>
                <w:i/>
              </w:rPr>
              <w:br w:type="textWrapping" w:clear="all"/>
            </w: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одну или несколько целевых групп — людей, на решение или смягчение проблемы, которых направлен проект.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</w:t>
            </w:r>
            <w:r>
              <w:rPr>
                <w:rFonts w:ascii="Times New Roman" w:hAnsi="Times New Roman"/>
                <w:i/>
              </w:rPr>
              <w:t xml:space="preserve">до 18 лет), когда проект направлен только на школьников выпускных классов.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Целевая группа должна быть обозначена максимально конкретно.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включить в формулировку все, что будет точнее ее описывать, например, возраст, социальное положение, интересы, тер</w:t>
            </w:r>
            <w:r>
              <w:rPr>
                <w:rFonts w:ascii="Times New Roman" w:hAnsi="Times New Roman"/>
                <w:i/>
              </w:rPr>
              <w:t xml:space="preserve">риторию проживания.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Как правило, основная целевая группа в проекте одна.</w:t>
            </w:r>
            <w:r>
              <w:rPr>
                <w:rFonts w:ascii="Times New Roman" w:hAnsi="Times New Roman"/>
                <w:i/>
              </w:rPr>
              <w:br w:type="textWrapping" w:clear="all"/>
            </w:r>
            <w:r>
              <w:rPr>
                <w:rFonts w:ascii="Times New Roman" w:hAnsi="Times New Roman"/>
                <w:i/>
              </w:rPr>
              <w:t xml:space="preserve">Если у проекта несколько целевых групп, следует указать каждую из них в отдельном поле.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1274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Описание проблемы целевой группы, обоснование социальной значимости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409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5000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подробно описать проблему целевой группы, которую планируется решить в рамках проекта.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Если целевых групп несколько — необходимо описать проблему каждой из них.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6838" w:h="11906" w:orient="landscape"/>
          <w:pgMar w:top="1418" w:right="1134" w:bottom="567" w:left="709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78" w:type="dxa"/>
        <w:tblLayout w:type="fixed"/>
        <w:tblLook w:val="04A0" w:firstRow="1" w:lastRow="0" w:firstColumn="1" w:lastColumn="0" w:noHBand="0" w:noVBand="1"/>
      </w:tblPr>
      <w:tblGrid>
        <w:gridCol w:w="4787"/>
        <w:gridCol w:w="7"/>
        <w:gridCol w:w="2152"/>
        <w:gridCol w:w="2693"/>
        <w:gridCol w:w="1134"/>
        <w:gridCol w:w="3882"/>
        <w:gridCol w:w="23"/>
      </w:tblGrid>
      <w:tr>
        <w:tblPrEx/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Рекомендуем придерживаться следующего плана: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2. В чем заключается проблема? Важно описать, что сейчас не устраивает конкретную целевую группу и каковы п</w:t>
            </w:r>
            <w:r>
              <w:rPr>
                <w:rFonts w:ascii="Times New Roman" w:hAnsi="Times New Roman"/>
                <w:i/>
              </w:rPr>
              <w:t xml:space="preserve">ричины существования этой проблемы.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4. Указать (при наличии) конкретные цитаты из СМИ, выдержк</w:t>
            </w:r>
            <w:r>
              <w:rPr>
                <w:rFonts w:ascii="Times New Roman" w:hAnsi="Times New Roman"/>
                <w:i/>
              </w:rPr>
              <w:t xml:space="preserve">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8.1. Материалы, подтверждающие наличие проблемы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</w:t>
            </w:r>
            <w:r>
              <w:rPr>
                <w:rFonts w:ascii="Times New Roman" w:hAnsi="Times New Roman"/>
                <w:i/>
              </w:rPr>
              <w:t xml:space="preserve">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</w:t>
            </w:r>
            <w:r>
              <w:rPr>
                <w:rFonts w:ascii="Times New Roman" w:hAnsi="Times New Roman"/>
                <w:i/>
              </w:rPr>
              <w:t xml:space="preserve">актический опыт работы других НКО, работающих над решением схожих социальных проблем.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Возможно загрузить не более 5 файлов в форматах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doc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docx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ppt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pptx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xlsx</w:t>
            </w:r>
            <w:r>
              <w:rPr>
                <w:rFonts w:ascii="Times New Roman" w:hAnsi="Times New Roman"/>
                <w:i/>
              </w:rPr>
              <w:t xml:space="preserve">, размер каждого из которых не превышает 10 мегабайт.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Borders>
              <w:right w:val="single" w:color="000000" w:sz="4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Цель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600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избегать общих фраз, формулировка должна быть максимально конкретной.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Как </w:t>
            </w:r>
            <w:r>
              <w:rPr>
                <w:rFonts w:ascii="Times New Roman" w:hAnsi="Times New Roman"/>
                <w:i/>
              </w:rPr>
              <w:t xml:space="preserve">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(Примечание: при заполнении заявки на портале </w:t>
            </w:r>
            <w:hyperlink r:id="rId15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Ожи</w:t>
            </w:r>
            <w:r>
              <w:rPr>
                <w:rFonts w:ascii="Times New Roman" w:hAnsi="Times New Roman"/>
                <w:b/>
              </w:rPr>
              <w:t xml:space="preserve">даемые результаты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Целевые группы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Количественные результаты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Качественные результаты и способы их измерения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3"/>
        </w:trPr>
        <w:tc>
          <w:tcPr>
            <w:tcBorders>
              <w:right w:val="single" w:color="000000" w:sz="4" w:space="0"/>
            </w:tcBorders>
            <w:tcW w:w="4787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Наименование показателя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Значение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Это поле автоматически заполняется данными из п. 7 раздела «О проекте»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Количественные результаты*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</w:t>
            </w:r>
            <w:r>
              <w:rPr>
                <w:rFonts w:ascii="Times New Roman" w:hAnsi="Times New Roman"/>
                <w:i/>
              </w:rPr>
              <w:t xml:space="preserve">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</w:t>
            </w:r>
            <w:r>
              <w:rPr>
                <w:rFonts w:ascii="Times New Roman" w:hAnsi="Times New Roman"/>
                <w:i/>
              </w:rPr>
              <w:t xml:space="preserve">о суммарному количеству людей, указанных в графе «Ожидаемые результаты» раздела «Календарный план».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Качественные результаты и способы их измерения*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поле «Качественные результаты и способы их измерения» </w:t>
            </w:r>
            <w:r>
              <w:rPr>
                <w:rFonts w:ascii="Times New Roman" w:hAnsi="Times New Roman"/>
                <w:i/>
              </w:rPr>
              <w:t xml:space="preserve">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4918"/>
        <w:gridCol w:w="4950"/>
      </w:tblGrid>
      <w:tr>
        <w:tblPrEx/>
        <w:trPr>
          <w:trHeight w:val="1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11. Задачи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перечислить только те задачи, которые будут способствовать достижению цели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обеспечить логическую связь между задачами и причинами проблем целевых групп (</w:t>
            </w:r>
            <w:r>
              <w:rPr>
                <w:rFonts w:ascii="Times New Roman" w:hAnsi="Times New Roman"/>
                <w:i/>
              </w:rPr>
              <w:t xml:space="preserve">пп</w:t>
            </w:r>
            <w:r>
              <w:rPr>
                <w:rFonts w:ascii="Times New Roman" w:hAnsi="Times New Roman"/>
                <w:i/>
              </w:rPr>
              <w:t xml:space="preserve">. 7, 8 раздела «О проекте»). Как правило, задачами проекта являются шаги по устранению выявленных причин.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Каждую задачу необходимо указать в отдельном поле. Все задачи ав</w:t>
            </w:r>
            <w:r>
              <w:rPr>
                <w:rFonts w:ascii="Times New Roman" w:hAnsi="Times New Roman"/>
                <w:i/>
              </w:rPr>
              <w:t xml:space="preserve">томатически появятся в разделе «Календарный план».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не путать задачи с мероприятиями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(Примечание: на портале </w:t>
            </w:r>
            <w:hyperlink r:id="rId16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каждая задача помещается</w:t>
            </w:r>
            <w:r>
              <w:rPr>
                <w:rFonts w:ascii="Times New Roman" w:hAnsi="Times New Roman"/>
                <w:i/>
              </w:rPr>
              <w:t xml:space="preserve">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Партнеры проекта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Партнер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Вид поддержки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6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выбрать вид поддержки</w:t>
            </w:r>
            <w:r>
              <w:rPr>
                <w:rFonts w:ascii="Times New Roman" w:hAnsi="Times New Roman"/>
                <w:i/>
              </w:rPr>
              <w:t xml:space="preserve"> из списка или ввести свой вариант.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Размер файла не должен быть </w:t>
            </w:r>
            <w:r>
              <w:rPr>
                <w:rFonts w:ascii="Times New Roman" w:hAnsi="Times New Roman"/>
                <w:i/>
              </w:rPr>
              <w:t xml:space="preserve">больше 10 мегабайт.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Формат файла только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  <w:lang w:val="en-US"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13. Как будет организовано информационное сопровождение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rFonts w:ascii="Times New Roman" w:hAnsi="Times New Roman"/>
                <w:i/>
              </w:rPr>
              <w:br w:type="textWrapping" w:clear="all"/>
            </w:r>
            <w:r>
              <w:rPr>
                <w:rFonts w:ascii="Times New Roman" w:hAnsi="Times New Roman"/>
                <w:i/>
              </w:rPr>
              <w:t xml:space="preserve">в СМИ и в сети Интернет.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1" w:name="_heading=h.30j0zll"/>
            <w:r/>
            <w:bookmarkEnd w:id="21"/>
            <w:r>
              <w:rPr>
                <w:rFonts w:ascii="Times New Roman" w:hAnsi="Times New Roman"/>
                <w:b/>
              </w:rPr>
              <w:t xml:space="preserve">14. Дальнейшее развитие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привести планы по реализации проекта после завершения </w:t>
            </w:r>
            <w:r>
              <w:rPr>
                <w:rFonts w:ascii="Times New Roman" w:hAnsi="Times New Roman"/>
                <w:i/>
              </w:rPr>
              <w:t xml:space="preserve">грантового</w:t>
            </w:r>
            <w:r>
              <w:rPr>
                <w:rFonts w:ascii="Times New Roman" w:hAnsi="Times New Roman"/>
                <w:i/>
              </w:rPr>
              <w:t xml:space="preserve"> финансирования и указать отложенный социальный эффект.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15. Источники ресурсного обеспечения проекта в дальнейшем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r>
              <w:rPr>
                <w:rFonts w:ascii="Times New Roman" w:hAnsi="Times New Roman"/>
                <w:i/>
              </w:rPr>
              <w:t xml:space="preserve">грантового</w:t>
            </w:r>
            <w:r>
              <w:rPr>
                <w:rFonts w:ascii="Times New Roman" w:hAnsi="Times New Roman"/>
                <w:i/>
              </w:rPr>
              <w:t xml:space="preserve"> финансирования.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436"/>
        <w:gridCol w:w="55"/>
        <w:gridCol w:w="44"/>
        <w:gridCol w:w="9923"/>
      </w:tblGrid>
      <w:tr>
        <w:tblPrEx/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2" w:name="_heading=h.1fob9te"/>
            <w:r/>
            <w:bookmarkEnd w:id="22"/>
            <w:r>
              <w:rPr>
                <w:rFonts w:ascii="Times New Roman" w:hAnsi="Times New Roman"/>
                <w:b/>
              </w:rPr>
              <w:t xml:space="preserve">1. Должность руководителя проекта </w:t>
            </w:r>
            <w:r>
              <w:rPr>
                <w:rFonts w:ascii="Times New Roman" w:hAnsi="Times New Roman"/>
                <w:b/>
              </w:rPr>
              <w:br w:type="textWrapping" w:clear="all"/>
            </w:r>
            <w:r>
              <w:rPr>
                <w:rFonts w:ascii="Times New Roman" w:hAnsi="Times New Roman"/>
                <w:b/>
              </w:rPr>
              <w:t xml:space="preserve">в организации-заявителе*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Примечание: при заполнении заявки на портале </w:t>
            </w:r>
            <w:hyperlink r:id="rId17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8" w:tooltip="https://sozidateli.ru/" w:history="1">
              <w:r>
                <w:rPr>
                  <w:rFonts w:ascii="Times New Roman" w:hAnsi="Times New Roman"/>
                  <w:i/>
                </w:rPr>
                <w:t xml:space="preserve">sozidateli.ru</w:t>
              </w:r>
            </w:hyperlink>
            <w:r>
              <w:rPr>
                <w:rFonts w:ascii="Times New Roman" w:hAnsi="Times New Roman"/>
                <w:i/>
              </w:rPr>
              <w:t xml:space="preserve">), нажав кнопку «Поиск на портале «Созидатели», либо «Пригласить по электронной почте»</w:t>
            </w:r>
            <w:r>
              <w:rPr>
                <w:rFonts w:ascii="Times New Roman" w:hAnsi="Times New Roman"/>
                <w:i/>
              </w:rPr>
              <w:t xml:space="preserve">. Также можно внести информацию о руководителе вручную, выбрав кнопку «Заполнить вручную».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pacing w:val="-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spacing w:val="-4"/>
              </w:rPr>
              <w:t xml:space="preserve">Рекомендуется загружать профиль руководителя проекта с </w:t>
            </w:r>
            <w:hyperlink r:id="rId19" w:tooltip="https://sozidateli.ru/" w:history="1">
              <w:r>
                <w:rPr>
                  <w:rFonts w:ascii="Times New Roman" w:hAnsi="Times New Roman"/>
                  <w:i/>
                  <w:spacing w:val="-4"/>
                </w:rPr>
                <w:t xml:space="preserve">портала «Созидатели»</w:t>
              </w:r>
            </w:hyperlink>
            <w:r>
              <w:rPr>
                <w:rFonts w:ascii="Times New Roman" w:hAnsi="Times New Roman"/>
                <w:i/>
                <w:spacing w:val="-4"/>
              </w:rPr>
              <w:t xml:space="preserve">, что позволит:</w:t>
            </w:r>
            <w:r>
              <w:rPr>
                <w:rFonts w:ascii="Times New Roman" w:hAnsi="Times New Roman"/>
                <w:i/>
                <w:spacing w:val="-4"/>
              </w:rPr>
            </w:r>
            <w:r>
              <w:rPr>
                <w:rFonts w:ascii="Times New Roman" w:hAnsi="Times New Roman"/>
                <w:i/>
                <w:spacing w:val="-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упростить экспертам конкурса оценку информации о составе команды проекта и увеличить шансы на победу в конкурсе</w:t>
            </w:r>
            <w:r>
              <w:rPr>
                <w:rFonts w:ascii="Times New Roman" w:hAnsi="Times New Roman"/>
                <w:i/>
              </w:rPr>
              <w:t xml:space="preserve"> (поскольку члены команды подтвердят участие в проекте лично).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3" w:name="_heading=h.3znysh7"/>
            <w:r/>
            <w:bookmarkEnd w:id="23"/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Фотография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загрузить фотографию. Размер файла не должен быть больше 10 мегабайт. Формат файла: только изображения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руководителя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Дата рождения*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 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Электронная почта*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Рабочий телефон*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Мобильный телефон*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4" w:name="_heading=h.2et92p0"/>
            <w:r/>
            <w:bookmarkEnd w:id="24"/>
            <w:r>
              <w:rPr>
                <w:rFonts w:ascii="Times New Roman" w:hAnsi="Times New Roman"/>
                <w:b/>
              </w:rPr>
              <w:t xml:space="preserve">7. Образование*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В данном поле также можно поставить отметку об ученой степени.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72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5" w:name="_heading=h.tyjcwt"/>
            <w:r/>
            <w:bookmarkEnd w:id="25"/>
            <w:r>
              <w:rPr>
                <w:rFonts w:ascii="Times New Roman" w:hAnsi="Times New Roman"/>
                <w:b/>
              </w:rPr>
              <w:t xml:space="preserve">8. Образовательные организации </w:t>
            </w:r>
            <w:r>
              <w:rPr>
                <w:rFonts w:ascii="Times New Roman" w:hAnsi="Times New Roman"/>
                <w:b/>
              </w:rPr>
              <w:br w:type="textWrapping" w:clear="all"/>
            </w:r>
            <w:r>
              <w:rPr>
                <w:rFonts w:ascii="Times New Roman" w:hAnsi="Times New Roman"/>
                <w:b/>
              </w:rPr>
              <w:t xml:space="preserve">и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Опыт работы*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не более 10 последних мест работы руководителя проекта. При отсутствии опыта работы указать «нет опыта».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Дополнительные сведения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этом поле можно указать дополнительную и</w:t>
            </w:r>
            <w:r>
              <w:rPr>
                <w:rFonts w:ascii="Times New Roman" w:hAnsi="Times New Roman"/>
                <w:i/>
              </w:rPr>
              <w:t xml:space="preserve">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sz w:val="14"/>
                <w:szCs w:val="1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sz w:val="14"/>
                <w:szCs w:val="1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6" w:name="_heading=h.3dy6vkm"/>
            <w:r/>
            <w:bookmarkEnd w:id="26"/>
            <w:r>
              <w:rPr>
                <w:rFonts w:ascii="Times New Roman" w:hAnsi="Times New Roman"/>
                <w:b/>
              </w:rPr>
              <w:t xml:space="preserve">11. Рекомендации, письма, </w:t>
            </w:r>
            <w:r>
              <w:rPr>
                <w:rFonts w:ascii="Times New Roman" w:hAnsi="Times New Roman"/>
                <w:b/>
              </w:rPr>
              <w:br w:type="textWrapping" w:clear="all"/>
            </w:r>
            <w:r>
              <w:rPr>
                <w:rFonts w:ascii="Times New Roman" w:hAnsi="Times New Roman"/>
                <w:b/>
              </w:rPr>
              <w:t xml:space="preserve">отзывы, характеристики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Ссылка на профили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Команда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 данном разделе следует заполнить нижеприведённую форму </w:t>
            </w:r>
            <w:r>
              <w:rPr>
                <w:rFonts w:ascii="Times New Roman" w:hAnsi="Times New Roman"/>
                <w:b/>
              </w:rPr>
              <w:t xml:space="preserve">на каждого ключевого члена</w:t>
            </w:r>
            <w:r>
              <w:rPr>
                <w:rFonts w:ascii="Times New Roman" w:hAnsi="Times New Roman"/>
              </w:rPr>
              <w:t xml:space="preserve"> команды проекта.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Как правило, указывается 5-7 ключевых членов команды. Всего можно добавить до 15 членов команды.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Должность или роль участника</w:t>
            </w:r>
            <w:r>
              <w:rPr>
                <w:rFonts w:ascii="Times New Roman" w:hAnsi="Times New Roman"/>
                <w:b/>
              </w:rPr>
              <w:br w:type="textWrapping" w:clear="all"/>
            </w:r>
            <w:r>
              <w:rPr>
                <w:rFonts w:ascii="Times New Roman" w:hAnsi="Times New Roman"/>
                <w:b/>
              </w:rPr>
              <w:t xml:space="preserve">в заявленном проекте*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(до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20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21" w:tooltip="https://sozidateli.ru/" w:history="1">
              <w:r>
                <w:rPr>
                  <w:rFonts w:ascii="Times New Roman" w:hAnsi="Times New Roman"/>
                  <w:i/>
                  <w:u w:val="single"/>
                </w:rPr>
                <w:t xml:space="preserve">sozidateli.ru</w:t>
              </w:r>
            </w:hyperlink>
            <w:r>
              <w:rPr>
                <w:rFonts w:ascii="Times New Roman" w:hAnsi="Times New Roman"/>
                <w:i/>
                <w:u w:val="single"/>
              </w:rPr>
              <w:t xml:space="preserve">)</w:t>
            </w:r>
            <w:r>
              <w:rPr>
                <w:rFonts w:ascii="Times New Roman" w:hAnsi="Times New Roman"/>
                <w:i/>
              </w:rPr>
              <w:t xml:space="preserve">, нажав кнопку «Поиск на портале «Созидатели», либо «Пригласить по электронной почте». Такж</w:t>
            </w:r>
            <w:r>
              <w:rPr>
                <w:rFonts w:ascii="Times New Roman" w:hAnsi="Times New Roman"/>
                <w:i/>
              </w:rPr>
              <w:t xml:space="preserve">е можно внести информацию вручную, выбрав кнопку «Заполнить вручную».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Рекомендуется загружать профили членов команды проекта с </w:t>
            </w:r>
            <w:hyperlink r:id="rId22" w:tooltip="https://sozidateli.ru/" w:history="1">
              <w:r>
                <w:rPr>
                  <w:rFonts w:ascii="Times New Roman" w:hAnsi="Times New Roman"/>
                  <w:i/>
                </w:rPr>
                <w:t xml:space="preserve">портала «Созидатели»</w:t>
              </w:r>
            </w:hyperlink>
            <w:r>
              <w:rPr>
                <w:rFonts w:ascii="Times New Roman" w:hAnsi="Times New Roman"/>
                <w:i/>
              </w:rPr>
              <w:t xml:space="preserve">, что позволит: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не заполнять эти сведени</w:t>
            </w:r>
            <w:r>
              <w:rPr>
                <w:rFonts w:ascii="Times New Roman" w:hAnsi="Times New Roman"/>
                <w:i/>
              </w:rPr>
              <w:t xml:space="preserve">я каждый раз заново при подготовке новых заявок, а использовать однажды заполненные профили на портале «Созидатели»;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упростить экспертам конкурса оценку информации о составе команды проекта и увеличить шансы на победу в конкурсе (поскольку члены команды </w:t>
            </w:r>
            <w:r>
              <w:rPr>
                <w:rFonts w:ascii="Times New Roman" w:hAnsi="Times New Roman"/>
                <w:i/>
              </w:rPr>
              <w:t xml:space="preserve">подтвердят участие в проекте лично).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члена команды*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Образование*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8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(Примечание: из предложенного списка выберите уровень образования).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Образовательные организации </w:t>
            </w:r>
            <w:r>
              <w:rPr>
                <w:rFonts w:ascii="Times New Roman" w:hAnsi="Times New Roman"/>
                <w:b/>
              </w:rPr>
              <w:br w:type="textWrapping" w:clear="all"/>
            </w:r>
            <w:r>
              <w:rPr>
                <w:rFonts w:ascii="Times New Roman" w:hAnsi="Times New Roman"/>
                <w:b/>
              </w:rPr>
              <w:t xml:space="preserve">и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before="12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Опыт работы*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Дополнительные сведения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(не более 2500 символов)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4820"/>
        <w:jc w:val="both"/>
        <w:spacing w:line="240" w:lineRule="auto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  <w:sz w:val="24"/>
          <w:szCs w:val="24"/>
        </w:rPr>
        <w:t xml:space="preserve">В</w:t>
      </w:r>
      <w:r>
        <w:rPr>
          <w:rFonts w:ascii="Times New Roman" w:hAnsi="Times New Roman"/>
          <w:i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</w:t>
      </w:r>
      <w:r>
        <w:rPr>
          <w:rFonts w:ascii="Times New Roman" w:hAnsi="Times New Roman"/>
          <w:i/>
        </w:rPr>
        <w:t xml:space="preserve">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535"/>
        <w:gridCol w:w="9923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Ссылки на профили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Организация-заявитель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ОГРН*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hyperlink r:id="rId23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следует ввести ОГ</w:t>
            </w:r>
            <w:r>
              <w:rPr>
                <w:rFonts w:ascii="Times New Roman" w:hAnsi="Times New Roman"/>
                <w:i/>
              </w:rPr>
              <w:t xml:space="preserve">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Вместо ОГРН можно ввести ИНН в поле 2.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r>
              <w:rPr>
                <w:rFonts w:ascii="Times New Roman" w:hAnsi="Times New Roman"/>
                <w:i/>
              </w:rPr>
              <w:t xml:space="preserve">автозаполненных</w:t>
            </w:r>
            <w:r>
              <w:rPr>
                <w:rFonts w:ascii="Times New Roman" w:hAnsi="Times New Roman"/>
                <w:i/>
              </w:rPr>
              <w:t xml:space="preserve"> данных». После этого можно будет р</w:t>
            </w:r>
            <w:r>
              <w:rPr>
                <w:rFonts w:ascii="Times New Roman" w:hAnsi="Times New Roman"/>
                <w:i/>
              </w:rPr>
              <w:t xml:space="preserve">едактировать автоматически заполненные поля 1, 2, 3, 4, 5, 6, 7 и 10. В случае некорректного исправления </w:t>
            </w:r>
            <w:r>
              <w:rPr>
                <w:rFonts w:ascii="Times New Roman" w:hAnsi="Times New Roman"/>
                <w:i/>
              </w:rPr>
              <w:t xml:space="preserve">автозаполненных</w:t>
            </w:r>
            <w:r>
              <w:rPr>
                <w:rFonts w:ascii="Times New Roman" w:hAnsi="Times New Roman"/>
                <w:i/>
              </w:rPr>
              <w:t xml:space="preserve"> данных заявка на участие в конкурсе не будет допущена до независимой экспертизы.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numPr>
                <w:ilvl w:val="1"/>
                <w:numId w:val="20"/>
              </w:num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Сведения из ЕГРЮЛ*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</w:t>
            </w:r>
            <w:r>
              <w:rPr>
                <w:rFonts w:ascii="Times New Roman" w:hAnsi="Times New Roman"/>
                <w:i/>
              </w:rPr>
              <w:t xml:space="preserve">файлом и убедиться в корректности представленных сведений.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ИНН*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</w:t>
            </w:r>
            <w:r>
              <w:rPr>
                <w:rFonts w:ascii="Times New Roman" w:hAnsi="Times New Roman"/>
                <w:i/>
              </w:rPr>
              <w:t xml:space="preserve">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КПП*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Дата регистрации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6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Полное наименование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536"/>
        <w:gridCol w:w="142"/>
        <w:gridCol w:w="9881"/>
      </w:tblGrid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полное наименование организации в точном соответствии с ее уставом.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Сокращенное наименование организации*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сокращенное наименование организации (если имеется) в точном соответствии с ее уставом.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Адрес (место нахождения) организации*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адрес организации, указанный в едином государственном реестре юридических лиц (юридический адрес).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Фактическое место нахождения организации*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фактический адрес организации, включая почтовый индекс.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Адрес для направления организации юридически значимых сообщений*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7" w:name="_heading=h.1t3h5sf"/>
            <w:r/>
            <w:bookmarkEnd w:id="27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10. Руководитель 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  <w:i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Заполняется автоматически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Указывается Ф.И.О</w:t>
            </w:r>
            <w:r>
              <w:rPr>
                <w:rFonts w:ascii="Times New Roman" w:hAnsi="Times New Roman"/>
                <w:i/>
              </w:rPr>
              <w:t xml:space="preserve">. и должность руководителя организации, а также делается отметка о том, совпадают ли данные с данными ЕГРЮЛ.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10.1 Дата рождения руководителя*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4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10.2 Информация о наличии лиц, имеющих право подписи без доверенности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3" w:type="dxa"/>
            <w:vAlign w:val="center"/>
            <w:textDirection w:val="lrTb"/>
            <w:noWrap w:val="false"/>
          </w:tcPr>
          <w:p>
            <w:pPr>
              <w:ind w:left="36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ind w:left="36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лиц, имеющих право подписи без доверенности.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8" w:name="_heading=h.4d34og8"/>
            <w:r/>
            <w:bookmarkEnd w:id="28"/>
            <w:r>
              <w:rPr>
                <w:rFonts w:ascii="Times New Roman" w:hAnsi="Times New Roman"/>
                <w:b/>
              </w:rPr>
              <w:t xml:space="preserve">11. Добавить файл устава*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отск</w:t>
            </w:r>
            <w:r>
              <w:rPr>
                <w:rFonts w:ascii="Times New Roman" w:hAnsi="Times New Roman"/>
                <w:i/>
              </w:rPr>
              <w:t xml:space="preserve">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4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  <w:u w:val="single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 допускается частичное сканирование устава.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Основные виды деятельности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социальное обслуживание, социальная поддержка и защита граждан;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образования, просвещения, содействие такой деятельности;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науки, содействие такой деятельности;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культуры, искусства, содействие такой деятельности;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здравоохранения, профилактики и охраны здоровья граждан, пропаганды здорового образа жизни, содействие такой деятельности;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физической культуры и спорта, содействие такой деятельности;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охрана окружающей среды и защита животных;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благотворительная деятельность;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содействие благотворительности;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добровольчества;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области улучшения морально-психологического состояния граждан, содействие духовному развитию личности;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поддержка общественно значимых молодежных инициатив, проектов, детского и молодежного движения, детских и молодежных организаций;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деятельность в сфере патриотического, в том числе военно-патриотического, воспитания граждан Российской Федерации;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охрана и содержание объектов и территорий, имеющих историческое, культовое, культурное или природоохранное значение, и мест захоронений;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оказание юридической помощи на безвозмездной или на льготной основе некоммерческим организациям;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оказание помощи пострадавшим в результате стихийных бедствий, экологических, техногенных или иных катастроф;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оказание помощи пострадавшим в результате социальных, национальных, религиозных конфликтов, беженцам и вынужденным переселенцам;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социальная и культурная адаптация и интеграция мигрантов;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участие в профилактике и (или) тушении пожаров и проведении аварийно-спасательных работ;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содействие повышению мобильности трудовых ресурсов;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увековечение памяти жертв политических репрессий;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антикоррупционная деятельность, включая формирование в обществе нетерпимости к коррупционному поведению;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веществ;</w:t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  <w:r>
              <w:rPr>
                <w:rFonts w:ascii="Times New Roman" w:hAnsi="Times New Roman"/>
                <w:sz w:val="19"/>
                <w:szCs w:val="19"/>
                <w14:ligatures w14:val="none"/>
              </w:rPr>
            </w:r>
          </w:p>
          <w:p>
            <w:pPr>
              <w:pStyle w:val="810"/>
              <w:numPr>
                <w:ilvl w:val="0"/>
                <w:numId w:val="36"/>
              </w:numPr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свой вариант: _</w:t>
            </w:r>
            <w:r>
              <w:rPr>
                <w:rFonts w:ascii="Times New Roman" w:hAnsi="Times New Roman"/>
                <w:i/>
                <w:iCs/>
              </w:rPr>
              <w:t xml:space="preserve">__________________________________________________________________________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12.1. Дополнительные документы об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hyperlink r:id="rId25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</w:t>
            </w:r>
            <w:r>
              <w:rPr>
                <w:rFonts w:ascii="Times New Roman" w:hAnsi="Times New Roman"/>
                <w:i/>
              </w:rPr>
              <w:t xml:space="preserve">йт.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13. Целевые группы, опыт работы с которыми имеет организация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алко</w:t>
            </w:r>
            <w:r>
              <w:rPr>
                <w:rFonts w:ascii="Times New Roman" w:hAnsi="Times New Roman"/>
              </w:rPr>
              <w:t xml:space="preserve">- и наркозависимые, а также лица, страдающие от иных видов тяжелых зависимостей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беженцы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ветераны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дети и подростки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дети-сироты и дети, оставшиеся без попечения родителей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женщины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 без определенного места жительства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 с тяжелыми заболеваниями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попавшие в трудную жизненную ситуацию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пострадавшие от катастроф и чрезвычайных ситуаций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пострадавшие от насилия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содержащиеся в местах лишения свободы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учас</w:t>
            </w:r>
            <w:r>
              <w:rPr>
                <w:rFonts w:ascii="Times New Roman" w:hAnsi="Times New Roman"/>
              </w:rPr>
              <w:t xml:space="preserve">твующие в профилактике и решении проблем окружающей среды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люди с ограниченными возможностями здоровья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мигранты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многодетные семьи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молодежь и студенты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онкобольные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пенсионеры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свой вариант: _________________________________________________________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284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выбрать один или несколько вариантов из списка и (или) вписать свой вариант целевой группы.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14. География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15. Контактный телефон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16. Адрес электронной почты для направления организации юридически значимых сообщений*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электронной почты, по которому организации можно направлять юридически значимые сообщения и документы.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16.1 Адрес электронной почты для внешних коммуникаций*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 Организа</w:t>
            </w:r>
            <w:r>
              <w:rPr>
                <w:rFonts w:ascii="Times New Roman" w:hAnsi="Times New Roman"/>
                <w:b/>
              </w:rPr>
              <w:t xml:space="preserve">ция в сети Интернет*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17.1. Веб-сайт*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4678"/>
        <w:jc w:val="both"/>
        <w:keepLines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Данное поле обязательно для заполнения. Следует указать адрес сайта организации в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4111"/>
        <w:jc w:val="both"/>
        <w:keepLine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сети Интернет. Если у организации нет сайта, следует написать «нет».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17.2. Группы в соц. сетях*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данном поле необходимо указать группы организации в социальных сетях.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Если у организации таких групп нет, следует написать «нет». Для указания ссылок и их описаний на портале </w:t>
            </w:r>
            <w:hyperlink r:id="rId26" w:tooltip="http://новосибирск.гранты.рф" w:history="1">
              <w:r>
                <w:rPr>
                  <w:rStyle w:val="952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можно добавить поля.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18. Информация о наличии коллегиального органа управления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18.1. Руководители коллегиального органа управления организации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br w:type="textWrapping" w:clear="all"/>
            </w:r>
            <w:r>
              <w:rPr>
                <w:rFonts w:ascii="Times New Roman" w:hAnsi="Times New Roman"/>
                <w:i/>
              </w:rPr>
              <w:t xml:space="preserve">Необходимо указать сведе</w:t>
            </w:r>
            <w:r>
              <w:rPr>
                <w:rFonts w:ascii="Times New Roman" w:hAnsi="Times New Roman"/>
                <w:i/>
              </w:rPr>
              <w:t xml:space="preserve">ния о лице (ФИО и должность), выполняющем соответствующие функции в организации. Поле заполняется только в том случае, если в п. 18 раздела «Организация-заявитель» поставлена соответствующая отметка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1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19. Главный бухгалтер*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главного бухгалтера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руководитель организации принял ведение бухгалтерского учета на себя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другого работника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другой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индивидуальному предпринимателю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физическому лицу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19.1 Контактный номер телефона*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20. Учредители организации-заявителя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Среди учредителей есть юридические лица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указания «Да» следует указать полные наименования всех юридических лиц - учредителей организации-заявителя.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Среди учредителей есть граждане иностранных государств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указания «Да»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следует указать имена, фамилии, отчества (при наличии) всех иностранных </w:t>
            </w:r>
            <w:r>
              <w:rPr>
                <w:rFonts w:ascii="Times New Roman" w:hAnsi="Times New Roman"/>
                <w:i/>
              </w:rPr>
              <w:br w:type="textWrapping" w:clear="all"/>
            </w:r>
            <w:r>
              <w:rPr>
                <w:rFonts w:ascii="Times New Roman" w:hAnsi="Times New Roman"/>
                <w:i/>
              </w:rPr>
              <w:t xml:space="preserve">граждан – учредителей.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21. Обособленные структурные подразделения организации-заявителя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22. Участие (членство) в других некоммерческих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8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23. Участие в коммерческих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24. Количество членов (участников) организации: физических лиц,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юридических лиц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25. Количество штатных работников*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678"/>
        <w:gridCol w:w="9923"/>
      </w:tblGrid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26. Количество добровольцев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27. Доходы организации (в рублях)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 предыдущий год,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ввод числа без запятых и иных знаков*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суммы доходов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по каким-либо из приведённых подразделов доходов не было, следует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цифры 0 (ноль) во всех строках.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президентские гранты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взносы, пожертвования российских коммерческих организаций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100" w:name="_heading=h.2s8eyo1"/>
            <w:r/>
            <w:bookmarkEnd w:id="100"/>
            <w:r>
              <w:rPr>
                <w:rFonts w:ascii="Times New Roman" w:hAnsi="Times New Roman"/>
                <w:b/>
              </w:rPr>
              <w:t xml:space="preserve">вступительные, членские и иные взносы, пожертвования российских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гранты, взносы, пожертвования иностранных организаций и иностранных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101" w:name="_heading=h.17dp8vu"/>
            <w:r/>
            <w:bookmarkEnd w:id="101"/>
            <w:r>
              <w:rPr>
                <w:rFonts w:ascii="Times New Roman" w:hAnsi="Times New Roman"/>
                <w:b/>
              </w:rPr>
              <w:t xml:space="preserve">средства, полученные из федерального бюджета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средства, полученные из бюджетов субъектов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средства, полученные из местных бюджетов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доходы (выручка) от реализации товаров, работ, услуг, имущественных прав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внереализационные доходы (дивиденды, проценты по депозитам и т. п.)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прочие доходы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28. Общая сумма расходов организации за предыдущий год*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общую сумму расходов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29. Количество благополучателей за предыдущий год (с января по</w:t>
            </w:r>
            <w:r>
              <w:rPr>
                <w:rFonts w:ascii="Times New Roman" w:hAnsi="Times New Roman"/>
                <w:b/>
              </w:rPr>
              <w:t xml:space="preserve"> декабрь): физические лица, юридические лица*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30. Основные реализованные проекты и программы за последние 5 лет*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tbl>
            <w:tblPr>
              <w:tblW w:w="955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"/>
              <w:gridCol w:w="1269"/>
              <w:gridCol w:w="1353"/>
              <w:gridCol w:w="1353"/>
              <w:gridCol w:w="1859"/>
              <w:gridCol w:w="1674"/>
              <w:gridCol w:w="1674"/>
            </w:tblGrid>
            <w:tr>
              <w:tblPrEx/>
              <w:trPr>
                <w:gridAfter w:val="1"/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№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Название проекта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Объем финансирования (в руб.)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Источник финансирования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Период выполнения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Основные результаты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Начало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Окончание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1.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</w:tr>
          </w:tbl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</w:t>
            </w:r>
            <w:r>
              <w:rPr>
                <w:rFonts w:ascii="Times New Roman" w:hAnsi="Times New Roman"/>
                <w:i/>
              </w:rPr>
              <w:t xml:space="preserve">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</w:t>
            </w:r>
            <w:r>
              <w:rPr>
                <w:rFonts w:ascii="Times New Roman" w:hAnsi="Times New Roman"/>
                <w:i/>
              </w:rPr>
              <w:t xml:space="preserve">лучае отсутствия таких проектов поставить отметку «отсутствуют».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31. Имеющиеся в распоряжении организации материально-технические ресурсы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8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Помещение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Оборудование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Другое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32. Публикации в СМИ: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4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ссылки на публикации в СМИ с информацией о деятельности организации-заявителя.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numPr>
          <w:ilvl w:val="0"/>
          <w:numId w:val="16"/>
        </w:numPr>
        <w:ind w:left="0"/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hanging="720"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11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Реализация проекта за счёт гранта должна начинаться</w:t>
            </w:r>
            <w:r>
              <w:rPr>
                <w:rFonts w:ascii="Times New Roman" w:hAnsi="Times New Roman" w:eastAsia="PT Sans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не ранее даты, указанной в положении о конкурсе.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окончания реализации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(ДД.ММ.ГГГГ.)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keepLines/>
        <w:keepNext/>
        <w:spacing w:line="240" w:lineRule="auto"/>
        <w:shd w:val="clear" w:color="auto" w:fill="ffff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keepLines/>
        <w:keepNext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center"/>
        <w:keepLines/>
        <w:keepNext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В каждом мероприятии должны быть.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numPr>
          <w:ilvl w:val="0"/>
          <w:numId w:val="15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Содержание и место проведения — подробная информация о том, что именно буде</w:t>
      </w:r>
      <w:r>
        <w:rPr>
          <w:rFonts w:ascii="Times New Roman" w:hAnsi="Times New Roman"/>
          <w:i/>
        </w:rPr>
        <w:t xml:space="preserve">т происходить, для </w:t>
      </w:r>
      <w:r>
        <w:rPr>
          <w:rFonts w:ascii="Times New Roman" w:hAnsi="Times New Roman"/>
          <w:i/>
        </w:rPr>
        <w:t xml:space="preserve">какои</w:t>
      </w:r>
      <w:r>
        <w:rPr>
          <w:rFonts w:ascii="Times New Roman" w:hAnsi="Times New Roman"/>
          <w:i/>
        </w:rPr>
        <w:t xml:space="preserve">̆ </w:t>
      </w:r>
      <w:r>
        <w:rPr>
          <w:rFonts w:ascii="Times New Roman" w:hAnsi="Times New Roman"/>
          <w:i/>
        </w:rPr>
        <w:t xml:space="preserve">целевои</w:t>
      </w:r>
      <w:r>
        <w:rPr>
          <w:rFonts w:ascii="Times New Roman" w:hAnsi="Times New Roman"/>
          <w:i/>
        </w:rPr>
        <w:t xml:space="preserve">̆ </w:t>
      </w:r>
      <w:r>
        <w:rPr>
          <w:rFonts w:ascii="Times New Roman" w:hAnsi="Times New Roman"/>
          <w:i/>
        </w:rPr>
        <w:t xml:space="preserve">группы это</w:t>
      </w:r>
      <w:r>
        <w:rPr>
          <w:rFonts w:ascii="Times New Roman" w:hAnsi="Times New Roman"/>
          <w:i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numPr>
          <w:ilvl w:val="0"/>
          <w:numId w:val="15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Время проведения — в какой к</w:t>
      </w:r>
      <w:r>
        <w:rPr>
          <w:rFonts w:ascii="Times New Roman" w:hAnsi="Times New Roman"/>
          <w:i/>
        </w:rPr>
        <w:t xml:space="preserve">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numPr>
          <w:ilvl w:val="0"/>
          <w:numId w:val="15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tbl>
      <w:tblPr>
        <w:tblW w:w="1449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1"/>
        <w:gridCol w:w="1956"/>
        <w:gridCol w:w="4111"/>
        <w:gridCol w:w="1559"/>
        <w:gridCol w:w="1701"/>
        <w:gridCol w:w="4565"/>
      </w:tblGrid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п\п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Решаемая задача*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Мероприятие, его содержание,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место проведения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Дата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н</w:t>
            </w:r>
            <w:r>
              <w:rPr>
                <w:rFonts w:ascii="Times New Roman" w:hAnsi="Times New Roman"/>
                <w:caps/>
              </w:rPr>
              <w:t xml:space="preserve">ачала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Дата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окончания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Ожидаемые результаты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keepLines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6"/>
        </w:numPr>
        <w:ind w:left="0"/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Бюджет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Рекомендуется до заполнения бюджета проекта на портале </w:t>
      </w:r>
      <w:hyperlink r:id="rId27" w:tooltip="http://новосибирск.гранты.рф" w:history="1">
        <w:r>
          <w:rPr>
            <w:rStyle w:val="952"/>
            <w:rFonts w:ascii="Times New Roman" w:hAnsi="Times New Roman"/>
            <w:i/>
          </w:rPr>
          <w:t xml:space="preserve">http://новосибирск.гранты.рф</w:t>
        </w:r>
      </w:hyperlink>
      <w:r>
        <w:rPr>
          <w:rFonts w:ascii="Times New Roman" w:hAnsi="Times New Roman"/>
          <w:i/>
        </w:rPr>
        <w:t xml:space="preserve"> осуществлять его проектирование в </w:t>
      </w:r>
      <w:r>
        <w:rPr>
          <w:rFonts w:ascii="Times New Roman" w:hAnsi="Times New Roman"/>
          <w:i/>
        </w:rPr>
        <w:t xml:space="preserve">Excel</w:t>
      </w:r>
      <w:r>
        <w:rPr>
          <w:rFonts w:ascii="Times New Roman" w:hAnsi="Times New Roman"/>
          <w:i/>
        </w:rPr>
        <w:t xml:space="preserve"> или аналогичных программах. Ниже приведена примерная </w:t>
      </w:r>
      <w:r>
        <w:rPr>
          <w:rFonts w:ascii="Times New Roman" w:hAnsi="Times New Roman"/>
          <w:i/>
        </w:rPr>
        <w:t xml:space="preserve">форма итоговой таблицы.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02" w:name="bookmark=id.3rdcrjn"/>
      <w:r/>
      <w:bookmarkEnd w:id="102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16"/>
        <w:gridCol w:w="8674"/>
        <w:gridCol w:w="1803"/>
        <w:gridCol w:w="1987"/>
        <w:gridCol w:w="1806"/>
      </w:tblGrid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Наименование статьи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Общая стоимость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Софинансирование (если имеется)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Запрашиваемая сумма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труда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Оплата труда штатных работников, включая НДФЛ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Выплаты физическим лицам за оказание ими услуг (выполнение работ)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Страховые взносы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Страховые взносы с выплат штатным работникам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Страховые взносы с выплат физическим лицам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Командировочные расходы, а также аналогичные расходы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Офисные расходы (аренда нежилого помещения, коммуналь</w:t>
            </w:r>
            <w:r>
              <w:rPr>
                <w:rFonts w:ascii="Times New Roman" w:hAnsi="Times New Roman"/>
                <w:b/>
              </w:rPr>
              <w:t xml:space="preserve">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Услуги банка (комиссии за платёжные поручения – 30 руб. за одно платежное поручение)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Услуга электронного документооборота E-</w:t>
            </w:r>
            <w:r>
              <w:rPr>
                <w:rFonts w:ascii="Times New Roman" w:hAnsi="Times New Roman"/>
              </w:rPr>
              <w:t xml:space="preserve">invoicing</w:t>
            </w:r>
            <w:r>
              <w:rPr>
                <w:rFonts w:ascii="Times New Roman" w:hAnsi="Times New Roman"/>
              </w:rPr>
              <w:t xml:space="preserve"> (ежемесячная оплата – 295 руб. в месяц)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Приобретение, аренда специализированного оборудования, инвентаря и сопутствующие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Расходы на проведение мероприятий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Издательские, полиграфические и сопутствующие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Прочие прямые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</w:tcBorders>
            <w:tcW w:w="1427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При подаче заявки заявитель подтверждает (путем скачивания с портала http://новосибирск.гранты.рф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актуальность и достов</w:t>
      </w:r>
      <w:r>
        <w:rPr>
          <w:rFonts w:ascii="Times New Roman" w:hAnsi="Times New Roman"/>
          <w:sz w:val="24"/>
          <w:szCs w:val="24"/>
        </w:rPr>
        <w:t xml:space="preserve">ерность информации, представленной в составе настоящей заявки (посредством заполнения электронных форм на сайте конкурса);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актуальность и подлинность документов (электронных копий документов), представленных в составе настоящей заявки (посредством загру</w:t>
      </w:r>
      <w:r>
        <w:rPr>
          <w:rFonts w:ascii="Times New Roman" w:hAnsi="Times New Roman"/>
          <w:sz w:val="24"/>
          <w:szCs w:val="24"/>
        </w:rPr>
        <w:t xml:space="preserve">зки через сайт конкурса);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предоставляет согласие на публикацию (размещение) в сети «Интернет» информации об организации, о подаваемой заявке;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предоставляет </w:t>
      </w:r>
      <w:r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физических лиц, если информация (в том числе документы), включенна</w:t>
      </w:r>
      <w:r>
        <w:rPr>
          <w:rFonts w:ascii="Times New Roman" w:hAnsi="Times New Roman"/>
          <w:sz w:val="24"/>
          <w:szCs w:val="24"/>
        </w:rPr>
        <w:t xml:space="preserve">я в состав заявки, содержит такие данные;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организация подтверждает отсутствие </w:t>
      </w:r>
      <w:r>
        <w:rPr>
          <w:rFonts w:ascii="Times New Roman" w:hAnsi="Times New Roman"/>
          <w:sz w:val="24"/>
          <w:szCs w:val="24"/>
        </w:rPr>
        <w:t xml:space="preserve">просроченн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задолженност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 возврату в областной бюджет иных субсидий, бюджетных инвестиций, а также ин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просроченн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(неурегулированн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) задолженност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 денежным обязательствам перед Новосибирской областью (за исключением случаев, установленных Правительством Новосибирской области)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>
        <w:rPr>
          <w:rFonts w:ascii="Times New Roman" w:hAnsi="Times New Roman"/>
          <w:sz w:val="24"/>
          <w:szCs w:val="24"/>
        </w:rPr>
        <w:t xml:space="preserve">не находится в процессе реорганизации (за ис</w:t>
      </w:r>
      <w:r>
        <w:rPr>
          <w:rFonts w:ascii="Times New Roman" w:hAnsi="Times New Roman"/>
          <w:sz w:val="24"/>
          <w:szCs w:val="24"/>
        </w:rPr>
        <w:t xml:space="preserve">ключением реорганизации в форме присоединения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процедура банкротства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/>
          <w:sz w:val="24"/>
          <w:szCs w:val="24"/>
        </w:rPr>
        <w:t xml:space="preserve">(при наличии) </w:t>
      </w:r>
      <w:r>
        <w:rPr>
          <w:rFonts w:ascii="Times New Roman" w:hAnsi="Times New Roman"/>
          <w:sz w:val="24"/>
          <w:szCs w:val="24"/>
        </w:rPr>
        <w:t xml:space="preserve">организации;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</w:t>
      </w:r>
      <w:r>
        <w:rPr>
          <w:rFonts w:ascii="Times New Roman" w:hAnsi="Times New Roman"/>
          <w:sz w:val="24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</w:t>
      </w:r>
      <w:r>
        <w:rPr>
          <w:rFonts w:ascii="Times New Roman" w:hAnsi="Times New Roman"/>
          <w:sz w:val="24"/>
          <w:szCs w:val="24"/>
        </w:rPr>
        <w:t xml:space="preserve">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</w:t>
      </w:r>
      <w:r>
        <w:rPr>
          <w:rFonts w:ascii="Times New Roman" w:hAnsi="Times New Roman"/>
          <w:sz w:val="24"/>
          <w:szCs w:val="24"/>
        </w:rPr>
        <w:t xml:space="preserve">шает 25 процентов;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не получает средства из областного бюджета на основании иных нормативных правовых актов на цели, установленные пунктом 4 Порядка;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не находится в перечне организаций и физическ</w:t>
      </w:r>
      <w:r>
        <w:rPr>
          <w:rFonts w:ascii="Times New Roman" w:hAnsi="Times New Roman"/>
          <w:sz w:val="24"/>
          <w:szCs w:val="24"/>
        </w:rPr>
        <w:t xml:space="preserve">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организация не находится в составляемых в рамках реализации полномочий, предусмотренных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"https://login.consultant.ru/link/?req=doc&amp;base=LAW&amp;n=121087&amp;dst=100142"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главой VII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6838" w:h="11906" w:orient="landscape"/>
          <w:pgMar w:top="1418" w:right="1134" w:bottom="567" w:left="709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организация не является иностранным агентом в соответствии с Федеральным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"https://login.consultant.ru/link/?req=doc&amp;base=LAW&amp;n=471842"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законом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от 14.07.2022 № 255-ФЗ «О контроле за деятельностью лиц, находящихся под иностранным влиянием»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00000000000000000"/>
  </w:font>
  <w:font w:name="Symbol">
    <w:panose1 w:val="05050102010706020507"/>
  </w:font>
  <w:font w:name="Noto Sans Symbols">
    <w:panose1 w:val="020B0502040504020204"/>
  </w:font>
  <w:font w:name="Courier New">
    <w:panose1 w:val="02070309020205020404"/>
  </w:font>
  <w:font w:name="Century Gothic">
    <w:panose1 w:val="020B0502020202020204"/>
  </w:font>
  <w:font w:name="Verdana">
    <w:panose1 w:val="020B06040305040402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5007638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82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separate"/>
    </w:r>
    <w:r>
      <w:rPr>
        <w:rStyle w:val="983"/>
      </w:rPr>
      <w:t xml:space="preserve">2</w: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8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tabs>
        <w:tab w:val="clear" w:pos="4677" w:leader="none"/>
        <w:tab w:val="left" w:pos="5610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  <w:tabs>
          <w:tab w:val="num" w:pos="8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"/>
  </w:num>
  <w:num w:numId="5">
    <w:abstractNumId w:val="15"/>
  </w:num>
  <w:num w:numId="6">
    <w:abstractNumId w:val="29"/>
  </w:num>
  <w:num w:numId="7">
    <w:abstractNumId w:val="26"/>
  </w:num>
  <w:num w:numId="8">
    <w:abstractNumId w:val="2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22"/>
  </w:num>
  <w:num w:numId="14">
    <w:abstractNumId w:val="3"/>
  </w:num>
  <w:num w:numId="15">
    <w:abstractNumId w:val="23"/>
  </w:num>
  <w:num w:numId="16">
    <w:abstractNumId w:val="14"/>
  </w:num>
  <w:num w:numId="17">
    <w:abstractNumId w:val="0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2"/>
  </w:num>
  <w:num w:numId="23">
    <w:abstractNumId w:val="27"/>
  </w:num>
  <w:num w:numId="24">
    <w:abstractNumId w:val="10"/>
  </w:num>
  <w:num w:numId="25">
    <w:abstractNumId w:val="11"/>
  </w:num>
  <w:num w:numId="26">
    <w:abstractNumId w:val="28"/>
  </w:num>
  <w:num w:numId="27">
    <w:abstractNumId w:val="5"/>
  </w:num>
  <w:num w:numId="28">
    <w:abstractNumId w:val="25"/>
  </w:num>
  <w:num w:numId="29">
    <w:abstractNumId w:val="9"/>
  </w:num>
  <w:num w:numId="30">
    <w:abstractNumId w:val="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3">
    <w:name w:val="Heading 1"/>
    <w:basedOn w:val="782"/>
    <w:next w:val="782"/>
    <w:link w:val="1003"/>
    <w:uiPriority w:val="9"/>
    <w:qFormat/>
    <w:pPr>
      <w:keepLines/>
      <w:keepNext/>
      <w:spacing w:before="480" w:after="120" w:line="240" w:lineRule="auto"/>
      <w:outlineLvl w:val="0"/>
    </w:pPr>
    <w:rPr>
      <w:rFonts w:ascii="Times New Roman" w:hAnsi="Times New Roman" w:eastAsia="Times New Roman"/>
      <w:b/>
      <w:sz w:val="48"/>
      <w:szCs w:val="48"/>
      <w:lang w:eastAsia="ru-RU"/>
    </w:rPr>
  </w:style>
  <w:style w:type="paragraph" w:styleId="784">
    <w:name w:val="Heading 2"/>
    <w:basedOn w:val="782"/>
    <w:next w:val="782"/>
    <w:link w:val="970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bCs/>
      <w:sz w:val="28"/>
      <w:szCs w:val="28"/>
      <w:lang w:eastAsia="ru-RU"/>
    </w:rPr>
  </w:style>
  <w:style w:type="paragraph" w:styleId="785">
    <w:name w:val="Heading 3"/>
    <w:basedOn w:val="782"/>
    <w:next w:val="782"/>
    <w:link w:val="1004"/>
    <w:uiPriority w:val="9"/>
    <w:semiHidden/>
    <w:unhideWhenUsed/>
    <w:qFormat/>
    <w:pPr>
      <w:keepLines/>
      <w:keepNext/>
      <w:spacing w:before="280" w:after="80" w:line="240" w:lineRule="auto"/>
      <w:outlineLvl w:val="2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786">
    <w:name w:val="Heading 4"/>
    <w:basedOn w:val="782"/>
    <w:next w:val="782"/>
    <w:link w:val="1005"/>
    <w:uiPriority w:val="9"/>
    <w:semiHidden/>
    <w:unhideWhenUsed/>
    <w:qFormat/>
    <w:pPr>
      <w:keepLines/>
      <w:keepNext/>
      <w:spacing w:before="240" w:after="40" w:line="240" w:lineRule="auto"/>
      <w:outlineLvl w:val="3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787">
    <w:name w:val="Heading 5"/>
    <w:basedOn w:val="782"/>
    <w:next w:val="782"/>
    <w:link w:val="1006"/>
    <w:uiPriority w:val="9"/>
    <w:semiHidden/>
    <w:unhideWhenUsed/>
    <w:qFormat/>
    <w:pPr>
      <w:keepLines/>
      <w:keepNext/>
      <w:spacing w:before="220" w:after="40" w:line="240" w:lineRule="auto"/>
      <w:outlineLvl w:val="4"/>
    </w:pPr>
    <w:rPr>
      <w:rFonts w:ascii="Times New Roman" w:hAnsi="Times New Roman" w:eastAsia="Times New Roman"/>
      <w:b/>
      <w:lang w:eastAsia="ru-RU"/>
    </w:rPr>
  </w:style>
  <w:style w:type="paragraph" w:styleId="788">
    <w:name w:val="Heading 6"/>
    <w:basedOn w:val="782"/>
    <w:next w:val="782"/>
    <w:link w:val="1007"/>
    <w:uiPriority w:val="9"/>
    <w:semiHidden/>
    <w:unhideWhenUsed/>
    <w:qFormat/>
    <w:pPr>
      <w:keepLines/>
      <w:keepNext/>
      <w:spacing w:before="200" w:after="40" w:line="240" w:lineRule="auto"/>
      <w:outlineLvl w:val="5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789">
    <w:name w:val="Heading 7"/>
    <w:basedOn w:val="782"/>
    <w:next w:val="782"/>
    <w:link w:val="8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7 Char"/>
    <w:basedOn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Endnote Text Char"/>
    <w:uiPriority w:val="99"/>
    <w:rPr>
      <w:sz w:val="20"/>
    </w:rPr>
  </w:style>
  <w:style w:type="character" w:styleId="8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8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11">
    <w:name w:val="No Spacing"/>
    <w:uiPriority w:val="1"/>
    <w:qFormat/>
  </w:style>
  <w:style w:type="paragraph" w:styleId="812">
    <w:name w:val="Title"/>
    <w:basedOn w:val="782"/>
    <w:link w:val="979"/>
    <w:uiPriority w:val="10"/>
    <w:qFormat/>
    <w:pPr>
      <w:jc w:val="center"/>
      <w:spacing w:after="0" w:line="360" w:lineRule="auto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813" w:customStyle="1">
    <w:name w:val="Title Char"/>
    <w:uiPriority w:val="10"/>
    <w:rPr>
      <w:sz w:val="48"/>
      <w:szCs w:val="48"/>
    </w:rPr>
  </w:style>
  <w:style w:type="paragraph" w:styleId="814">
    <w:name w:val="Subtitle"/>
    <w:basedOn w:val="782"/>
    <w:next w:val="782"/>
    <w:link w:val="1010"/>
    <w:uiPriority w:val="11"/>
    <w:qFormat/>
    <w:pPr>
      <w:keepLines/>
      <w:keepNext/>
      <w:spacing w:before="360" w:after="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815" w:customStyle="1">
    <w:name w:val="Subtitle Char"/>
    <w:uiPriority w:val="11"/>
    <w:rPr>
      <w:sz w:val="24"/>
      <w:szCs w:val="24"/>
    </w:rPr>
  </w:style>
  <w:style w:type="paragraph" w:styleId="816">
    <w:name w:val="Quote"/>
    <w:basedOn w:val="782"/>
    <w:next w:val="782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82"/>
    <w:next w:val="782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>
    <w:name w:val="Header"/>
    <w:basedOn w:val="782"/>
    <w:link w:val="98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1" w:customStyle="1">
    <w:name w:val="Header Char"/>
    <w:uiPriority w:val="99"/>
  </w:style>
  <w:style w:type="paragraph" w:styleId="822">
    <w:name w:val="Footer"/>
    <w:basedOn w:val="782"/>
    <w:link w:val="98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3" w:customStyle="1">
    <w:name w:val="Footer Char"/>
    <w:uiPriority w:val="99"/>
  </w:style>
  <w:style w:type="paragraph" w:styleId="824">
    <w:name w:val="Caption"/>
    <w:basedOn w:val="782"/>
    <w:next w:val="78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uiPriority w:val="99"/>
  </w:style>
  <w:style w:type="table" w:styleId="826">
    <w:name w:val="Table Grid"/>
    <w:basedOn w:val="793"/>
    <w:uiPriority w:val="59"/>
    <w:rPr>
      <w:lang w:eastAsia="ru-RU"/>
    </w:rPr>
    <w:tblPr/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link w:val="10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82"/>
    <w:link w:val="1018"/>
    <w:uiPriority w:val="99"/>
    <w:semiHidden/>
    <w:unhideWhenUsed/>
    <w:rPr>
      <w:sz w:val="20"/>
      <w:szCs w:val="20"/>
    </w:rPr>
  </w:style>
  <w:style w:type="character" w:styleId="954" w:customStyle="1">
    <w:name w:val="Footnote Text Char"/>
    <w:uiPriority w:val="99"/>
    <w:rPr>
      <w:sz w:val="18"/>
    </w:rPr>
  </w:style>
  <w:style w:type="character" w:styleId="955">
    <w:name w:val="footnote reference"/>
    <w:uiPriority w:val="99"/>
    <w:semiHidden/>
    <w:unhideWhenUsed/>
    <w:rPr>
      <w:vertAlign w:val="superscript"/>
    </w:rPr>
  </w:style>
  <w:style w:type="paragraph" w:styleId="956">
    <w:name w:val="endnote text"/>
    <w:basedOn w:val="782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82"/>
    <w:next w:val="782"/>
    <w:uiPriority w:val="39"/>
    <w:unhideWhenUsed/>
    <w:pPr>
      <w:spacing w:after="57"/>
    </w:pPr>
  </w:style>
  <w:style w:type="paragraph" w:styleId="960">
    <w:name w:val="toc 2"/>
    <w:basedOn w:val="782"/>
    <w:next w:val="782"/>
    <w:uiPriority w:val="39"/>
    <w:unhideWhenUsed/>
    <w:pPr>
      <w:ind w:left="283"/>
      <w:spacing w:after="57"/>
    </w:pPr>
  </w:style>
  <w:style w:type="paragraph" w:styleId="961">
    <w:name w:val="toc 3"/>
    <w:basedOn w:val="782"/>
    <w:next w:val="782"/>
    <w:uiPriority w:val="39"/>
    <w:unhideWhenUsed/>
    <w:pPr>
      <w:ind w:left="567"/>
      <w:spacing w:after="57"/>
    </w:pPr>
  </w:style>
  <w:style w:type="paragraph" w:styleId="962">
    <w:name w:val="toc 4"/>
    <w:basedOn w:val="782"/>
    <w:next w:val="782"/>
    <w:uiPriority w:val="39"/>
    <w:unhideWhenUsed/>
    <w:pPr>
      <w:ind w:left="850"/>
      <w:spacing w:after="57"/>
    </w:pPr>
  </w:style>
  <w:style w:type="paragraph" w:styleId="963">
    <w:name w:val="toc 5"/>
    <w:basedOn w:val="782"/>
    <w:next w:val="782"/>
    <w:uiPriority w:val="39"/>
    <w:unhideWhenUsed/>
    <w:pPr>
      <w:ind w:left="1134"/>
      <w:spacing w:after="57"/>
    </w:pPr>
  </w:style>
  <w:style w:type="paragraph" w:styleId="964">
    <w:name w:val="toc 6"/>
    <w:basedOn w:val="782"/>
    <w:next w:val="782"/>
    <w:uiPriority w:val="39"/>
    <w:unhideWhenUsed/>
    <w:pPr>
      <w:ind w:left="1417"/>
      <w:spacing w:after="57"/>
    </w:pPr>
  </w:style>
  <w:style w:type="paragraph" w:styleId="965">
    <w:name w:val="toc 7"/>
    <w:basedOn w:val="782"/>
    <w:next w:val="782"/>
    <w:uiPriority w:val="39"/>
    <w:unhideWhenUsed/>
    <w:pPr>
      <w:ind w:left="1701"/>
      <w:spacing w:after="57"/>
    </w:pPr>
  </w:style>
  <w:style w:type="paragraph" w:styleId="966">
    <w:name w:val="toc 8"/>
    <w:basedOn w:val="782"/>
    <w:next w:val="782"/>
    <w:uiPriority w:val="39"/>
    <w:unhideWhenUsed/>
    <w:pPr>
      <w:ind w:left="1984"/>
      <w:spacing w:after="57"/>
    </w:pPr>
  </w:style>
  <w:style w:type="paragraph" w:styleId="967">
    <w:name w:val="toc 9"/>
    <w:basedOn w:val="782"/>
    <w:next w:val="782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82"/>
    <w:next w:val="782"/>
    <w:uiPriority w:val="99"/>
    <w:unhideWhenUsed/>
    <w:pPr>
      <w:spacing w:after="0"/>
    </w:pPr>
  </w:style>
  <w:style w:type="character" w:styleId="970" w:customStyle="1">
    <w:name w:val="Заголовок 2 Знак"/>
    <w:link w:val="784"/>
    <w:uiPriority w:val="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numbering" w:styleId="971" w:customStyle="1">
    <w:name w:val="Нет списка1"/>
    <w:next w:val="794"/>
    <w:uiPriority w:val="99"/>
    <w:semiHidden/>
    <w:unhideWhenUsed/>
  </w:style>
  <w:style w:type="paragraph" w:styleId="972">
    <w:name w:val="Balloon Text"/>
    <w:basedOn w:val="782"/>
    <w:link w:val="973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73" w:customStyle="1">
    <w:name w:val="Текст выноски Знак"/>
    <w:link w:val="97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4" w:customStyle="1">
    <w:name w:val="Основной текст;body text;Основной текст Знак Знак;NoticeText-List"/>
    <w:basedOn w:val="782"/>
    <w:link w:val="976"/>
    <w:uiPriority w:val="1"/>
    <w:qFormat/>
    <w:pPr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5" w:customStyle="1">
    <w:name w:val="Основной текст Знак"/>
    <w:basedOn w:val="792"/>
    <w:uiPriority w:val="1"/>
  </w:style>
  <w:style w:type="character" w:styleId="976" w:customStyle="1">
    <w:name w:val="Основной текст Знак1;body text Знак;Основной текст Знак Знак Знак;NoticeText-List Знак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ody Text Indent"/>
    <w:basedOn w:val="782"/>
    <w:link w:val="978"/>
    <w:uiPriority w:val="99"/>
    <w:pPr>
      <w:ind w:left="283"/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8" w:customStyle="1">
    <w:name w:val="Основной текст с отступом Знак"/>
    <w:link w:val="9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9" w:customStyle="1">
    <w:name w:val="Заголовок Знак"/>
    <w:link w:val="812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80" w:customStyle="1">
    <w:name w:val="Знак21"/>
    <w:basedOn w:val="782"/>
    <w:uiPriority w:val="99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  <w:style w:type="character" w:styleId="981" w:customStyle="1">
    <w:name w:val="Верхний колонтитул Знак"/>
    <w:link w:val="8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Нижний колонтитул Знак"/>
    <w:link w:val="8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>
    <w:name w:val="page number"/>
  </w:style>
  <w:style w:type="paragraph" w:styleId="98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85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paragraph" w:styleId="986" w:customStyle="1">
    <w:name w:val="ConsTitle"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7">
    <w:name w:val="Normal (Web)"/>
    <w:basedOn w:val="7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8">
    <w:name w:val="HTML Preformatted"/>
    <w:basedOn w:val="782"/>
    <w:link w:val="989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Стандартный HTML Знак"/>
    <w:link w:val="98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0" w:customStyle="1">
    <w:name w:val="tekstob"/>
    <w:basedOn w:val="7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1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table" w:styleId="992" w:customStyle="1">
    <w:name w:val="Сетка таблицы1"/>
    <w:basedOn w:val="793"/>
    <w:next w:val="826"/>
    <w:uiPriority w:val="59"/>
    <w:tblPr/>
  </w:style>
  <w:style w:type="paragraph" w:styleId="993" w:customStyle="1">
    <w:name w:val="ConsPlusNormal"/>
    <w:link w:val="1017"/>
    <w:qFormat/>
    <w:rPr>
      <w:rFonts w:ascii="Times New Roman" w:hAnsi="Times New Roman"/>
      <w:sz w:val="28"/>
      <w:szCs w:val="28"/>
      <w:lang w:eastAsia="ru-RU"/>
    </w:rPr>
  </w:style>
  <w:style w:type="table" w:styleId="994" w:customStyle="1">
    <w:name w:val="Сетка таблицы2"/>
    <w:basedOn w:val="793"/>
    <w:next w:val="826"/>
    <w:uiPriority w:val="59"/>
    <w:tblPr/>
  </w:style>
  <w:style w:type="table" w:styleId="995" w:customStyle="1">
    <w:name w:val="Сетка таблицы3"/>
    <w:basedOn w:val="793"/>
    <w:next w:val="826"/>
    <w:uiPriority w:val="59"/>
    <w:tblPr/>
  </w:style>
  <w:style w:type="table" w:styleId="996" w:customStyle="1">
    <w:name w:val="Сетка таблицы4"/>
    <w:basedOn w:val="793"/>
    <w:next w:val="826"/>
    <w:uiPriority w:val="39"/>
    <w:tblPr/>
  </w:style>
  <w:style w:type="character" w:styleId="997">
    <w:name w:val="annotation reference"/>
    <w:uiPriority w:val="99"/>
    <w:semiHidden/>
    <w:unhideWhenUsed/>
    <w:rPr>
      <w:sz w:val="16"/>
      <w:szCs w:val="16"/>
    </w:rPr>
  </w:style>
  <w:style w:type="paragraph" w:styleId="998">
    <w:name w:val="annotation text"/>
    <w:basedOn w:val="782"/>
    <w:link w:val="9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9" w:customStyle="1">
    <w:name w:val="Текст примечания Знак"/>
    <w:link w:val="998"/>
    <w:uiPriority w:val="99"/>
    <w:semiHidden/>
    <w:rPr>
      <w:sz w:val="20"/>
      <w:szCs w:val="20"/>
    </w:rPr>
  </w:style>
  <w:style w:type="paragraph" w:styleId="1000">
    <w:name w:val="annotation subject"/>
    <w:basedOn w:val="998"/>
    <w:next w:val="998"/>
    <w:link w:val="1001"/>
    <w:uiPriority w:val="99"/>
    <w:semiHidden/>
    <w:unhideWhenUsed/>
    <w:rPr>
      <w:b/>
      <w:bCs/>
    </w:rPr>
  </w:style>
  <w:style w:type="character" w:styleId="1001" w:customStyle="1">
    <w:name w:val="Тема примечания Знак"/>
    <w:link w:val="1000"/>
    <w:uiPriority w:val="99"/>
    <w:semiHidden/>
    <w:rPr>
      <w:b/>
      <w:bCs/>
      <w:sz w:val="20"/>
      <w:szCs w:val="20"/>
    </w:rPr>
  </w:style>
  <w:style w:type="paragraph" w:styleId="100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1003" w:customStyle="1">
    <w:name w:val="Заголовок 1 Знак"/>
    <w:link w:val="783"/>
    <w:uiPriority w:val="9"/>
    <w:rPr>
      <w:rFonts w:ascii="Times New Roman" w:hAnsi="Times New Roman" w:eastAsia="Times New Roman"/>
      <w:b/>
      <w:sz w:val="48"/>
      <w:szCs w:val="48"/>
    </w:rPr>
  </w:style>
  <w:style w:type="character" w:styleId="1004" w:customStyle="1">
    <w:name w:val="Заголовок 3 Знак"/>
    <w:link w:val="785"/>
    <w:uiPriority w:val="9"/>
    <w:semiHidden/>
    <w:rPr>
      <w:rFonts w:ascii="Times New Roman" w:hAnsi="Times New Roman" w:eastAsia="Times New Roman"/>
      <w:b/>
      <w:sz w:val="28"/>
      <w:szCs w:val="28"/>
    </w:rPr>
  </w:style>
  <w:style w:type="character" w:styleId="1005" w:customStyle="1">
    <w:name w:val="Заголовок 4 Знак"/>
    <w:link w:val="786"/>
    <w:uiPriority w:val="9"/>
    <w:semiHidden/>
    <w:rPr>
      <w:rFonts w:ascii="Times New Roman" w:hAnsi="Times New Roman" w:eastAsia="Times New Roman"/>
      <w:b/>
      <w:sz w:val="24"/>
      <w:szCs w:val="24"/>
    </w:rPr>
  </w:style>
  <w:style w:type="character" w:styleId="1006" w:customStyle="1">
    <w:name w:val="Заголовок 5 Знак"/>
    <w:link w:val="787"/>
    <w:uiPriority w:val="9"/>
    <w:semiHidden/>
    <w:rPr>
      <w:rFonts w:ascii="Times New Roman" w:hAnsi="Times New Roman" w:eastAsia="Times New Roman"/>
      <w:b/>
      <w:sz w:val="22"/>
      <w:szCs w:val="22"/>
    </w:rPr>
  </w:style>
  <w:style w:type="character" w:styleId="1007" w:customStyle="1">
    <w:name w:val="Заголовок 6 Знак"/>
    <w:link w:val="788"/>
    <w:uiPriority w:val="9"/>
    <w:semiHidden/>
    <w:rPr>
      <w:rFonts w:ascii="Times New Roman" w:hAnsi="Times New Roman" w:eastAsia="Times New Roman"/>
      <w:b/>
    </w:rPr>
  </w:style>
  <w:style w:type="table" w:styleId="1008" w:customStyle="1">
    <w:name w:val="Table Normal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Normal Table0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10" w:customStyle="1">
    <w:name w:val="Подзаголовок Знак"/>
    <w:link w:val="814"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styleId="101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012">
    <w:name w:val="FollowedHyperlink"/>
    <w:uiPriority w:val="99"/>
    <w:semiHidden/>
    <w:unhideWhenUsed/>
    <w:rPr>
      <w:color w:val="800080"/>
      <w:u w:val="single"/>
    </w:rPr>
  </w:style>
  <w:style w:type="paragraph" w:styleId="1013">
    <w:name w:val="Revision"/>
    <w:hidden/>
    <w:uiPriority w:val="99"/>
    <w:semiHidden/>
    <w:rPr>
      <w:rFonts w:ascii="Times New Roman" w:hAnsi="Times New Roman" w:eastAsia="Times New Roman"/>
      <w:lang w:eastAsia="ru-RU"/>
    </w:rPr>
  </w:style>
  <w:style w:type="character" w:styleId="1014" w:customStyle="1">
    <w:name w:val="Тема примечания Знак1"/>
    <w:uiPriority w:val="99"/>
    <w:semiHidden/>
    <w:rPr>
      <w:b/>
      <w:bCs/>
      <w:sz w:val="20"/>
      <w:szCs w:val="20"/>
    </w:rPr>
  </w:style>
  <w:style w:type="character" w:styleId="1015" w:customStyle="1">
    <w:name w:val="Текст примечания Знак1"/>
    <w:uiPriority w:val="99"/>
    <w:semiHidden/>
    <w:rPr>
      <w:sz w:val="20"/>
      <w:szCs w:val="20"/>
    </w:rPr>
  </w:style>
  <w:style w:type="paragraph" w:styleId="1016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1017" w:customStyle="1">
    <w:name w:val="ConsPlusNormal Знак"/>
    <w:link w:val="993"/>
    <w:rPr>
      <w:rFonts w:ascii="Times New Roman" w:hAnsi="Times New Roman"/>
      <w:sz w:val="28"/>
      <w:szCs w:val="28"/>
    </w:rPr>
  </w:style>
  <w:style w:type="character" w:styleId="1018" w:customStyle="1">
    <w:name w:val="Текст сноски Знак"/>
    <w:link w:val="953"/>
    <w:uiPriority w:val="99"/>
    <w:semiHidden/>
    <w:rPr>
      <w:lang w:eastAsia="en-US"/>
    </w:rPr>
  </w:style>
  <w:style w:type="paragraph" w:styleId="1019" w:customStyle="1">
    <w:name w:val="Обычный (веб)1"/>
    <w:link w:val="878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0" w:customStyle="1">
    <w:name w:val="Hyperlink.0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xn--80afcdbalict6afooklqi5o.xn--p1ai/" TargetMode="External"/><Relationship Id="rId14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5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6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7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8" Type="http://schemas.openxmlformats.org/officeDocument/2006/relationships/hyperlink" Target="https://sozidateli.ru/" TargetMode="External"/><Relationship Id="rId19" Type="http://schemas.openxmlformats.org/officeDocument/2006/relationships/hyperlink" Target="https://sozidateli.ru/" TargetMode="External"/><Relationship Id="rId20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1" Type="http://schemas.openxmlformats.org/officeDocument/2006/relationships/hyperlink" Target="https://sozidateli.ru/" TargetMode="External"/><Relationship Id="rId22" Type="http://schemas.openxmlformats.org/officeDocument/2006/relationships/hyperlink" Target="https://sozidateli.ru/" TargetMode="External"/><Relationship Id="rId23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4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5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6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7" Type="http://schemas.openxmlformats.org/officeDocument/2006/relationships/hyperlink" Target="http://&#1085;&#1086;&#1074;&#1086;&#1089;&#1080;&#1073;&#1080;&#1088;&#1089;&#1082;.&#1075;&#1088;&#1072;&#1085;&#1090;&#1099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D1FC-9B96-4CBD-9F9B-9A329366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revision>34</cp:revision>
  <dcterms:created xsi:type="dcterms:W3CDTF">2024-07-16T05:54:00Z</dcterms:created>
  <dcterms:modified xsi:type="dcterms:W3CDTF">2024-07-16T09:13:09Z</dcterms:modified>
  <cp:version>1048576</cp:version>
</cp:coreProperties>
</file>